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2CE" w:rsidRPr="009E74CB" w:rsidRDefault="008B32CE" w:rsidP="00B468EA">
      <w:pPr>
        <w:spacing w:after="0" w:line="240" w:lineRule="auto"/>
        <w:ind w:firstLine="285"/>
        <w:jc w:val="center"/>
        <w:outlineLvl w:val="0"/>
        <w:rPr>
          <w:rFonts w:ascii="Times New Roman" w:eastAsia="Times New Roman" w:hAnsi="Times New Roman" w:cs="Times New Roman"/>
          <w:b/>
          <w:sz w:val="20"/>
          <w:szCs w:val="20"/>
          <w:lang w:val="uk-UA" w:eastAsia="ru-RU"/>
        </w:rPr>
      </w:pPr>
      <w:r w:rsidRPr="009E74CB">
        <w:rPr>
          <w:rFonts w:ascii="Times New Roman" w:eastAsia="Times New Roman" w:hAnsi="Times New Roman" w:cs="Times New Roman"/>
          <w:b/>
          <w:sz w:val="20"/>
          <w:szCs w:val="20"/>
          <w:lang w:val="uk-UA" w:eastAsia="ru-RU"/>
        </w:rPr>
        <w:t xml:space="preserve">Повідомлення про проведення </w:t>
      </w:r>
      <w:r w:rsidR="00680B36" w:rsidRPr="001B3D1E">
        <w:rPr>
          <w:rFonts w:ascii="Times New Roman" w:eastAsia="Times New Roman" w:hAnsi="Times New Roman" w:cs="Times New Roman"/>
          <w:b/>
          <w:sz w:val="20"/>
          <w:szCs w:val="20"/>
          <w:lang w:val="uk-UA" w:eastAsia="ru-RU"/>
        </w:rPr>
        <w:t>позачергових</w:t>
      </w:r>
      <w:r w:rsidR="00680B36" w:rsidRPr="009E74CB">
        <w:rPr>
          <w:rFonts w:ascii="Times New Roman" w:eastAsia="Times New Roman" w:hAnsi="Times New Roman" w:cs="Times New Roman"/>
          <w:b/>
          <w:sz w:val="20"/>
          <w:szCs w:val="20"/>
          <w:lang w:val="uk-UA" w:eastAsia="ru-RU"/>
        </w:rPr>
        <w:t xml:space="preserve"> </w:t>
      </w:r>
      <w:r w:rsidRPr="009E74CB">
        <w:rPr>
          <w:rFonts w:ascii="Times New Roman" w:eastAsia="Times New Roman" w:hAnsi="Times New Roman" w:cs="Times New Roman"/>
          <w:b/>
          <w:sz w:val="20"/>
          <w:szCs w:val="20"/>
          <w:lang w:val="uk-UA" w:eastAsia="ru-RU"/>
        </w:rPr>
        <w:t>загальних зборів акціонерів</w:t>
      </w:r>
    </w:p>
    <w:p w:rsidR="008B32CE" w:rsidRPr="009E74CB" w:rsidRDefault="008B32CE" w:rsidP="00B468EA">
      <w:pPr>
        <w:spacing w:after="0" w:line="240" w:lineRule="auto"/>
        <w:ind w:firstLine="285"/>
        <w:jc w:val="center"/>
        <w:outlineLvl w:val="0"/>
        <w:rPr>
          <w:rFonts w:ascii="Times New Roman" w:eastAsia="Times New Roman" w:hAnsi="Times New Roman" w:cs="Times New Roman"/>
          <w:b/>
          <w:sz w:val="20"/>
          <w:szCs w:val="20"/>
          <w:lang w:val="uk-UA" w:eastAsia="ru-RU"/>
        </w:rPr>
      </w:pPr>
      <w:r w:rsidRPr="009E74CB">
        <w:rPr>
          <w:rFonts w:ascii="Times New Roman" w:eastAsia="Times New Roman" w:hAnsi="Times New Roman" w:cs="Times New Roman"/>
          <w:b/>
          <w:sz w:val="20"/>
          <w:szCs w:val="20"/>
          <w:lang w:val="uk-UA" w:eastAsia="ru-RU"/>
        </w:rPr>
        <w:t>ПРИВАТНОГО АКЦІОНЕРНОГО ТОВАРИСТВА  «ПРОМЕНЕРГОВУЗОЛ»</w:t>
      </w:r>
    </w:p>
    <w:p w:rsidR="008B32CE" w:rsidRPr="009E74CB" w:rsidRDefault="008B32CE" w:rsidP="00B468EA">
      <w:pPr>
        <w:spacing w:after="0" w:line="240" w:lineRule="auto"/>
        <w:ind w:firstLine="285"/>
        <w:rPr>
          <w:rFonts w:ascii="Times New Roman" w:eastAsia="Times New Roman" w:hAnsi="Times New Roman" w:cs="Times New Roman"/>
          <w:sz w:val="20"/>
          <w:szCs w:val="20"/>
          <w:lang w:val="uk-UA" w:eastAsia="ru-RU"/>
        </w:rPr>
      </w:pPr>
    </w:p>
    <w:p w:rsidR="008B32CE" w:rsidRPr="009E74CB" w:rsidRDefault="008B32CE" w:rsidP="00B468EA">
      <w:pPr>
        <w:spacing w:after="0" w:line="240" w:lineRule="auto"/>
        <w:jc w:val="center"/>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Повне найменування товариства: ПРИВАТНЕ АКЦІОНЕРНЕ ТОВАРИСТВО «ПРОМЕНЕРГОВУЗОЛ».</w:t>
      </w:r>
    </w:p>
    <w:p w:rsidR="008B32CE" w:rsidRPr="009E74CB" w:rsidRDefault="008B32CE" w:rsidP="00B468EA">
      <w:pPr>
        <w:spacing w:after="0" w:line="240" w:lineRule="auto"/>
        <w:jc w:val="center"/>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Місцезнаходження товариства: Україна, 49051, м. Дніпро, вул. Журналістів, 9а.  код ЄДРПОУ 05496655</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ПРИВАТНЕ АКЦІОНЕРНЕ ТОВАРИСТВО «ПРОМЕНЕРГОВУЗОЛ» (надалі – «Товариство») </w:t>
      </w:r>
      <w:r w:rsidR="00D23C7E" w:rsidRPr="009E74CB">
        <w:rPr>
          <w:rFonts w:ascii="Times New Roman" w:eastAsia="Times New Roman" w:hAnsi="Times New Roman" w:cs="Times New Roman"/>
          <w:sz w:val="20"/>
          <w:szCs w:val="20"/>
          <w:lang w:val="uk-UA" w:eastAsia="ru-RU"/>
        </w:rPr>
        <w:t xml:space="preserve">повідомляє, що </w:t>
      </w:r>
      <w:r w:rsidR="00D23C7E" w:rsidRPr="001B3D1E">
        <w:rPr>
          <w:rFonts w:ascii="Times New Roman" w:eastAsia="Times New Roman" w:hAnsi="Times New Roman" w:cs="Times New Roman"/>
          <w:sz w:val="20"/>
          <w:szCs w:val="20"/>
          <w:lang w:val="uk-UA" w:eastAsia="ru-RU"/>
        </w:rPr>
        <w:t>Наглядовою радою Товариства</w:t>
      </w:r>
      <w:r w:rsidR="00D23C7E" w:rsidRPr="009E74CB">
        <w:rPr>
          <w:rFonts w:ascii="Times New Roman" w:eastAsia="Times New Roman" w:hAnsi="Times New Roman" w:cs="Times New Roman"/>
          <w:sz w:val="20"/>
          <w:szCs w:val="20"/>
          <w:lang w:val="uk-UA" w:eastAsia="ru-RU"/>
        </w:rPr>
        <w:t xml:space="preserve"> прийнято рішення про проведення </w:t>
      </w:r>
      <w:r w:rsidR="00D23C7E" w:rsidRPr="001B3D1E">
        <w:rPr>
          <w:rFonts w:ascii="Times New Roman" w:eastAsia="Times New Roman" w:hAnsi="Times New Roman" w:cs="Times New Roman"/>
          <w:sz w:val="20"/>
          <w:szCs w:val="20"/>
          <w:lang w:val="uk-UA" w:eastAsia="ru-RU"/>
        </w:rPr>
        <w:t>позачергових</w:t>
      </w:r>
      <w:r w:rsidR="00D23C7E" w:rsidRPr="009E74CB">
        <w:rPr>
          <w:rFonts w:ascii="Times New Roman" w:eastAsia="Times New Roman" w:hAnsi="Times New Roman" w:cs="Times New Roman"/>
          <w:sz w:val="20"/>
          <w:szCs w:val="20"/>
          <w:lang w:val="uk-UA" w:eastAsia="ru-RU"/>
        </w:rPr>
        <w:t xml:space="preserve"> загальних зборів а</w:t>
      </w:r>
      <w:r w:rsidRPr="009E74CB">
        <w:rPr>
          <w:rFonts w:ascii="Times New Roman" w:eastAsia="Times New Roman" w:hAnsi="Times New Roman" w:cs="Times New Roman"/>
          <w:sz w:val="20"/>
          <w:szCs w:val="20"/>
          <w:lang w:val="uk-UA" w:eastAsia="ru-RU"/>
        </w:rPr>
        <w:t xml:space="preserve">кціонерів Товариства, які відбудуться </w:t>
      </w:r>
      <w:r w:rsidR="001B3D1E" w:rsidRPr="006D1FFE">
        <w:rPr>
          <w:rFonts w:ascii="Times New Roman" w:eastAsia="Times New Roman" w:hAnsi="Times New Roman" w:cs="Times New Roman"/>
          <w:b/>
          <w:sz w:val="20"/>
          <w:szCs w:val="20"/>
          <w:lang w:val="uk-UA" w:eastAsia="ru-RU"/>
        </w:rPr>
        <w:t>10</w:t>
      </w:r>
      <w:r w:rsidRPr="006D1FFE">
        <w:rPr>
          <w:rFonts w:ascii="Times New Roman" w:eastAsia="Times New Roman" w:hAnsi="Times New Roman" w:cs="Times New Roman"/>
          <w:b/>
          <w:sz w:val="20"/>
          <w:szCs w:val="20"/>
          <w:lang w:val="uk-UA" w:eastAsia="ru-RU"/>
        </w:rPr>
        <w:t xml:space="preserve"> </w:t>
      </w:r>
      <w:r w:rsidR="001B3D1E" w:rsidRPr="006D1FFE">
        <w:rPr>
          <w:rFonts w:ascii="Times New Roman" w:eastAsia="Times New Roman" w:hAnsi="Times New Roman" w:cs="Times New Roman"/>
          <w:b/>
          <w:sz w:val="20"/>
          <w:szCs w:val="20"/>
          <w:lang w:val="uk-UA" w:eastAsia="ru-RU"/>
        </w:rPr>
        <w:t>листопада</w:t>
      </w:r>
      <w:r w:rsidRPr="006D1FFE">
        <w:rPr>
          <w:rFonts w:ascii="Times New Roman" w:eastAsia="Times New Roman" w:hAnsi="Times New Roman" w:cs="Times New Roman"/>
          <w:b/>
          <w:sz w:val="20"/>
          <w:szCs w:val="20"/>
          <w:lang w:val="uk-UA" w:eastAsia="ru-RU"/>
        </w:rPr>
        <w:t xml:space="preserve"> 2020 року</w:t>
      </w:r>
      <w:r w:rsidR="001B3D1E">
        <w:rPr>
          <w:rFonts w:ascii="Times New Roman" w:eastAsia="Times New Roman" w:hAnsi="Times New Roman" w:cs="Times New Roman"/>
          <w:sz w:val="20"/>
          <w:szCs w:val="20"/>
          <w:lang w:val="uk-UA" w:eastAsia="ru-RU"/>
        </w:rPr>
        <w:t xml:space="preserve"> о 08.30 годині </w:t>
      </w:r>
      <w:r w:rsidRPr="009E74CB">
        <w:rPr>
          <w:rFonts w:ascii="Times New Roman" w:eastAsia="Times New Roman" w:hAnsi="Times New Roman" w:cs="Times New Roman"/>
          <w:sz w:val="20"/>
          <w:szCs w:val="20"/>
          <w:lang w:val="uk-UA" w:eastAsia="ru-RU"/>
        </w:rPr>
        <w:t xml:space="preserve">за </w:t>
      </w:r>
      <w:proofErr w:type="spellStart"/>
      <w:r w:rsidRPr="009E74CB">
        <w:rPr>
          <w:rFonts w:ascii="Times New Roman" w:eastAsia="Times New Roman" w:hAnsi="Times New Roman" w:cs="Times New Roman"/>
          <w:sz w:val="20"/>
          <w:szCs w:val="20"/>
          <w:lang w:val="uk-UA" w:eastAsia="ru-RU"/>
        </w:rPr>
        <w:t>адресою</w:t>
      </w:r>
      <w:proofErr w:type="spellEnd"/>
      <w:r w:rsidRPr="009E74CB">
        <w:rPr>
          <w:rFonts w:ascii="Times New Roman" w:eastAsia="Times New Roman" w:hAnsi="Times New Roman" w:cs="Times New Roman"/>
          <w:sz w:val="20"/>
          <w:szCs w:val="20"/>
          <w:lang w:val="uk-UA" w:eastAsia="ru-RU"/>
        </w:rPr>
        <w:t>: м. Дніпро, вул. Журналістів, 9а, актова зала.</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Реєстрація учасників та їх представників для участі у загальних зборах буде проводитись </w:t>
      </w:r>
      <w:r w:rsidR="0000662A" w:rsidRPr="0000662A">
        <w:rPr>
          <w:rFonts w:ascii="Times New Roman" w:eastAsia="Times New Roman" w:hAnsi="Times New Roman" w:cs="Times New Roman"/>
          <w:sz w:val="20"/>
          <w:szCs w:val="20"/>
          <w:lang w:val="uk-UA" w:eastAsia="ru-RU"/>
        </w:rPr>
        <w:t>10.11</w:t>
      </w:r>
      <w:r w:rsidRPr="0000662A">
        <w:rPr>
          <w:rFonts w:ascii="Times New Roman" w:eastAsia="Times New Roman" w:hAnsi="Times New Roman" w:cs="Times New Roman"/>
          <w:sz w:val="20"/>
          <w:szCs w:val="20"/>
          <w:lang w:val="uk-UA" w:eastAsia="ru-RU"/>
        </w:rPr>
        <w:t>.2020</w:t>
      </w:r>
      <w:r w:rsidRPr="009E74CB">
        <w:rPr>
          <w:rFonts w:ascii="Times New Roman" w:eastAsia="Times New Roman" w:hAnsi="Times New Roman" w:cs="Times New Roman"/>
          <w:sz w:val="20"/>
          <w:szCs w:val="20"/>
          <w:lang w:val="uk-UA" w:eastAsia="ru-RU"/>
        </w:rPr>
        <w:t xml:space="preserve"> року з 08-00 год. до 08-20 год. за місцем проведення загальних зборів.</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Реєстрація акціонерів та їх представників для участі у загальних зборах відбуватиметься відповідно до переліку акціонерів, які мають право на участь у загальних зборах, складеному станом на 24 годину за 3 (три) робочих дні до дня проведення загальних зборів акціонерного товариства, тобто на 24 годину </w:t>
      </w:r>
      <w:r w:rsidR="0000662A" w:rsidRPr="0000662A">
        <w:rPr>
          <w:rFonts w:ascii="Times New Roman" w:eastAsia="Times New Roman" w:hAnsi="Times New Roman" w:cs="Times New Roman"/>
          <w:sz w:val="20"/>
          <w:szCs w:val="20"/>
          <w:lang w:val="uk-UA" w:eastAsia="ru-RU"/>
        </w:rPr>
        <w:t>4 листопада</w:t>
      </w:r>
      <w:r w:rsidRPr="0000662A">
        <w:rPr>
          <w:rFonts w:ascii="Times New Roman" w:eastAsia="Times New Roman" w:hAnsi="Times New Roman" w:cs="Times New Roman"/>
          <w:sz w:val="20"/>
          <w:szCs w:val="20"/>
          <w:lang w:val="uk-UA" w:eastAsia="ru-RU"/>
        </w:rPr>
        <w:t xml:space="preserve"> 2020 року.</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p>
    <w:p w:rsidR="008B32CE" w:rsidRPr="009E74CB" w:rsidRDefault="008B32CE" w:rsidP="00B468EA">
      <w:pPr>
        <w:spacing w:after="0" w:line="240" w:lineRule="auto"/>
        <w:ind w:firstLine="285"/>
        <w:jc w:val="center"/>
        <w:outlineLvl w:val="0"/>
        <w:rPr>
          <w:rFonts w:ascii="Times New Roman" w:eastAsia="Times New Roman" w:hAnsi="Times New Roman" w:cs="Times New Roman"/>
          <w:b/>
          <w:sz w:val="20"/>
          <w:szCs w:val="20"/>
          <w:lang w:val="uk-UA" w:eastAsia="ru-RU"/>
        </w:rPr>
      </w:pPr>
      <w:r w:rsidRPr="009E74CB">
        <w:rPr>
          <w:rFonts w:ascii="Times New Roman" w:eastAsia="Times New Roman" w:hAnsi="Times New Roman" w:cs="Times New Roman"/>
          <w:b/>
          <w:sz w:val="20"/>
          <w:szCs w:val="20"/>
          <w:lang w:val="uk-UA" w:eastAsia="ru-RU"/>
        </w:rPr>
        <w:t>ПЕРЕЛІК ПИТАНЬ РАЗОМ З ПРОЕКТАМИ РІШЕНЬ,</w:t>
      </w:r>
    </w:p>
    <w:p w:rsidR="008B32CE" w:rsidRPr="009E74CB" w:rsidRDefault="008B32CE" w:rsidP="00B468EA">
      <w:pPr>
        <w:spacing w:after="0" w:line="240" w:lineRule="auto"/>
        <w:ind w:firstLine="285"/>
        <w:jc w:val="center"/>
        <w:rPr>
          <w:rFonts w:ascii="Times New Roman" w:eastAsia="Times New Roman" w:hAnsi="Times New Roman" w:cs="Times New Roman"/>
          <w:b/>
          <w:sz w:val="20"/>
          <w:szCs w:val="20"/>
          <w:lang w:val="uk-UA" w:eastAsia="ru-RU"/>
        </w:rPr>
      </w:pPr>
      <w:r w:rsidRPr="009E74CB">
        <w:rPr>
          <w:rFonts w:ascii="Times New Roman" w:eastAsia="Times New Roman" w:hAnsi="Times New Roman" w:cs="Times New Roman"/>
          <w:b/>
          <w:sz w:val="20"/>
          <w:szCs w:val="20"/>
          <w:lang w:val="uk-UA" w:eastAsia="ru-RU"/>
        </w:rPr>
        <w:t>ВКЛЮЧЕНИХ ДО ПОРЯДКУ ДЕННОГО ЗАГАЛЬНИХ ЗБОРІВ:</w:t>
      </w:r>
    </w:p>
    <w:p w:rsidR="008B32CE" w:rsidRPr="009E74CB" w:rsidRDefault="008B32CE" w:rsidP="00B468EA">
      <w:pPr>
        <w:spacing w:after="0" w:line="240" w:lineRule="auto"/>
        <w:ind w:firstLine="285"/>
        <w:jc w:val="center"/>
        <w:rPr>
          <w:rFonts w:ascii="Times New Roman" w:eastAsia="Times New Roman" w:hAnsi="Times New Roman" w:cs="Times New Roman"/>
          <w:b/>
          <w:sz w:val="20"/>
          <w:szCs w:val="20"/>
          <w:lang w:val="uk-UA" w:eastAsia="ru-RU"/>
        </w:rPr>
      </w:pPr>
    </w:p>
    <w:p w:rsidR="008B32CE" w:rsidRPr="009E74CB" w:rsidRDefault="008B32CE" w:rsidP="00B468EA">
      <w:pPr>
        <w:spacing w:after="0" w:line="240" w:lineRule="auto"/>
        <w:ind w:firstLine="285"/>
        <w:jc w:val="both"/>
        <w:rPr>
          <w:rFonts w:ascii="Times New Roman" w:eastAsia="Times New Roman" w:hAnsi="Times New Roman" w:cs="Times New Roman"/>
          <w:b/>
          <w:sz w:val="20"/>
          <w:szCs w:val="20"/>
          <w:lang w:val="uk-UA" w:eastAsia="ru-RU"/>
        </w:rPr>
      </w:pPr>
      <w:r w:rsidRPr="009E74CB">
        <w:rPr>
          <w:rFonts w:ascii="Times New Roman" w:eastAsia="Times New Roman" w:hAnsi="Times New Roman" w:cs="Times New Roman"/>
          <w:b/>
          <w:sz w:val="20"/>
          <w:szCs w:val="20"/>
          <w:lang w:val="uk-UA" w:eastAsia="ru-RU"/>
        </w:rPr>
        <w:t xml:space="preserve">1. Обрання лічильної комісії загальних зборів Товариства </w:t>
      </w:r>
      <w:r w:rsidRPr="009E74CB">
        <w:rPr>
          <w:rFonts w:ascii="Times New Roman" w:eastAsia="Times New Roman" w:hAnsi="Times New Roman" w:cs="Times New Roman"/>
          <w:b/>
          <w:bCs/>
          <w:sz w:val="20"/>
          <w:szCs w:val="20"/>
          <w:lang w:val="uk-UA" w:eastAsia="ru-RU"/>
        </w:rPr>
        <w:t>та прийняття рішення про припинення їх повноважень.</w:t>
      </w:r>
    </w:p>
    <w:p w:rsidR="008B32CE" w:rsidRPr="009E74CB" w:rsidRDefault="008B32CE" w:rsidP="00B468EA">
      <w:pPr>
        <w:spacing w:after="0" w:line="240" w:lineRule="auto"/>
        <w:ind w:firstLine="285"/>
        <w:jc w:val="both"/>
        <w:rPr>
          <w:rFonts w:ascii="Times New Roman" w:eastAsia="Times New Roman" w:hAnsi="Times New Roman" w:cs="Times New Roman"/>
          <w:i/>
          <w:sz w:val="20"/>
          <w:szCs w:val="20"/>
          <w:lang w:val="uk-UA" w:eastAsia="ru-RU"/>
        </w:rPr>
      </w:pPr>
      <w:r w:rsidRPr="009E74CB">
        <w:rPr>
          <w:rFonts w:ascii="Times New Roman" w:eastAsia="Times New Roman" w:hAnsi="Times New Roman" w:cs="Times New Roman"/>
          <w:i/>
          <w:sz w:val="20"/>
          <w:szCs w:val="20"/>
          <w:lang w:val="uk-UA" w:eastAsia="ru-RU"/>
        </w:rPr>
        <w:t>Проект рішення:</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1.1. Обрати лічильну комісію загальних зборів Товариства у наступному складі:</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голова комісії – </w:t>
      </w:r>
      <w:proofErr w:type="spellStart"/>
      <w:r w:rsidRPr="009E74CB">
        <w:rPr>
          <w:rFonts w:ascii="Times New Roman" w:eastAsia="Times New Roman" w:hAnsi="Times New Roman" w:cs="Times New Roman"/>
          <w:sz w:val="20"/>
          <w:szCs w:val="20"/>
          <w:lang w:val="uk-UA" w:eastAsia="ru-RU"/>
        </w:rPr>
        <w:t>Шитець</w:t>
      </w:r>
      <w:proofErr w:type="spellEnd"/>
      <w:r w:rsidRPr="009E74CB">
        <w:rPr>
          <w:rFonts w:ascii="Times New Roman" w:eastAsia="Times New Roman" w:hAnsi="Times New Roman" w:cs="Times New Roman"/>
          <w:sz w:val="20"/>
          <w:szCs w:val="20"/>
          <w:lang w:val="uk-UA" w:eastAsia="ru-RU"/>
        </w:rPr>
        <w:t xml:space="preserve"> В.М.</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член комісії – Костенко В.В.</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член комісії –  </w:t>
      </w:r>
      <w:proofErr w:type="spellStart"/>
      <w:r w:rsidRPr="009E74CB">
        <w:rPr>
          <w:rFonts w:ascii="Times New Roman" w:eastAsia="Times New Roman" w:hAnsi="Times New Roman" w:cs="Times New Roman"/>
          <w:sz w:val="20"/>
          <w:szCs w:val="20"/>
          <w:lang w:val="uk-UA" w:eastAsia="ru-RU"/>
        </w:rPr>
        <w:t>Дудіна</w:t>
      </w:r>
      <w:proofErr w:type="spellEnd"/>
      <w:r w:rsidRPr="009E74CB">
        <w:rPr>
          <w:rFonts w:ascii="Times New Roman" w:eastAsia="Times New Roman" w:hAnsi="Times New Roman" w:cs="Times New Roman"/>
          <w:sz w:val="20"/>
          <w:szCs w:val="20"/>
          <w:lang w:val="uk-UA" w:eastAsia="ru-RU"/>
        </w:rPr>
        <w:t xml:space="preserve"> Ю.М.</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1.2. Встановити, що повноваження членів лічильної комісії припиняються після складання протоколів про підсумки голосування та опечатування бюлетенів для голосування.</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p>
    <w:p w:rsidR="008B32CE" w:rsidRPr="009E74CB" w:rsidRDefault="008B32CE" w:rsidP="00B468EA">
      <w:pPr>
        <w:spacing w:after="0" w:line="240" w:lineRule="auto"/>
        <w:ind w:firstLine="285"/>
        <w:jc w:val="both"/>
        <w:rPr>
          <w:rFonts w:ascii="Times New Roman" w:eastAsia="Times New Roman" w:hAnsi="Times New Roman" w:cs="Times New Roman"/>
          <w:b/>
          <w:sz w:val="20"/>
          <w:szCs w:val="20"/>
          <w:lang w:val="uk-UA" w:eastAsia="ru-RU"/>
        </w:rPr>
      </w:pPr>
      <w:r w:rsidRPr="009E74CB">
        <w:rPr>
          <w:rFonts w:ascii="Times New Roman" w:eastAsia="Times New Roman" w:hAnsi="Times New Roman" w:cs="Times New Roman"/>
          <w:b/>
          <w:sz w:val="20"/>
          <w:szCs w:val="20"/>
          <w:lang w:val="uk-UA" w:eastAsia="ru-RU"/>
        </w:rPr>
        <w:t>2. Обрання голови і секретаря загальних зборів.</w:t>
      </w:r>
    </w:p>
    <w:p w:rsidR="008B32CE" w:rsidRPr="009E74CB" w:rsidRDefault="008B32CE" w:rsidP="00B468EA">
      <w:pPr>
        <w:spacing w:after="0" w:line="240" w:lineRule="auto"/>
        <w:ind w:firstLine="285"/>
        <w:jc w:val="both"/>
        <w:rPr>
          <w:rFonts w:ascii="Times New Roman" w:eastAsia="Times New Roman" w:hAnsi="Times New Roman" w:cs="Times New Roman"/>
          <w:i/>
          <w:sz w:val="20"/>
          <w:szCs w:val="20"/>
          <w:lang w:val="uk-UA" w:eastAsia="ru-RU"/>
        </w:rPr>
      </w:pPr>
      <w:r w:rsidRPr="009E74CB">
        <w:rPr>
          <w:rFonts w:ascii="Times New Roman" w:eastAsia="Times New Roman" w:hAnsi="Times New Roman" w:cs="Times New Roman"/>
          <w:i/>
          <w:sz w:val="20"/>
          <w:szCs w:val="20"/>
          <w:lang w:val="uk-UA" w:eastAsia="ru-RU"/>
        </w:rPr>
        <w:t>Проект рішення:</w:t>
      </w:r>
    </w:p>
    <w:p w:rsidR="008B32CE" w:rsidRPr="009E74CB" w:rsidRDefault="008B32CE" w:rsidP="00B468EA">
      <w:pPr>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Обрати головою загальних зборів Шестакову Т.Г.</w:t>
      </w:r>
    </w:p>
    <w:p w:rsidR="008B32CE" w:rsidRPr="009E74CB" w:rsidRDefault="008B32CE" w:rsidP="00B468EA">
      <w:pPr>
        <w:widowControl w:val="0"/>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Обрати секретарем загальних зборів Антонову Л.Ф.</w:t>
      </w:r>
    </w:p>
    <w:p w:rsidR="008B32CE" w:rsidRPr="009E74CB" w:rsidRDefault="008B32CE" w:rsidP="00B468EA">
      <w:pPr>
        <w:widowControl w:val="0"/>
        <w:spacing w:after="0" w:line="240" w:lineRule="auto"/>
        <w:ind w:firstLine="285"/>
        <w:jc w:val="both"/>
        <w:rPr>
          <w:rFonts w:ascii="Times New Roman" w:eastAsia="Times New Roman" w:hAnsi="Times New Roman" w:cs="Times New Roman"/>
          <w:sz w:val="20"/>
          <w:szCs w:val="20"/>
          <w:lang w:val="uk-UA" w:eastAsia="ru-RU"/>
        </w:rPr>
      </w:pPr>
    </w:p>
    <w:p w:rsidR="008B32CE" w:rsidRPr="009E74CB" w:rsidRDefault="008B32CE" w:rsidP="00B468EA">
      <w:pPr>
        <w:shd w:val="clear" w:color="auto" w:fill="FFFFFF" w:themeFill="background1"/>
        <w:spacing w:after="0" w:line="240" w:lineRule="auto"/>
        <w:ind w:firstLine="284"/>
        <w:jc w:val="both"/>
        <w:rPr>
          <w:rFonts w:ascii="Times New Roman" w:eastAsia="Times New Roman" w:hAnsi="Times New Roman" w:cs="Times New Roman"/>
          <w:b/>
          <w:sz w:val="20"/>
          <w:szCs w:val="20"/>
          <w:lang w:val="uk-UA" w:eastAsia="ru-RU"/>
        </w:rPr>
      </w:pPr>
      <w:r w:rsidRPr="009E74CB">
        <w:rPr>
          <w:rFonts w:ascii="Times New Roman" w:eastAsia="Times New Roman" w:hAnsi="Times New Roman" w:cs="Times New Roman"/>
          <w:b/>
          <w:sz w:val="20"/>
          <w:szCs w:val="20"/>
          <w:lang w:val="uk-UA" w:eastAsia="ru-RU"/>
        </w:rPr>
        <w:t xml:space="preserve">3. </w:t>
      </w:r>
      <w:r w:rsidR="00B468EA" w:rsidRPr="009E74CB">
        <w:rPr>
          <w:rFonts w:ascii="Times New Roman" w:eastAsia="Times New Roman" w:hAnsi="Times New Roman" w:cs="Times New Roman"/>
          <w:b/>
          <w:sz w:val="20"/>
          <w:szCs w:val="20"/>
          <w:lang w:val="uk-UA" w:eastAsia="ru-RU"/>
        </w:rPr>
        <w:t>П</w:t>
      </w:r>
      <w:r w:rsidRPr="009E74CB">
        <w:rPr>
          <w:rFonts w:ascii="Times New Roman" w:eastAsia="Times New Roman" w:hAnsi="Times New Roman" w:cs="Times New Roman"/>
          <w:b/>
          <w:sz w:val="20"/>
          <w:szCs w:val="20"/>
          <w:lang w:val="uk-UA" w:eastAsia="ru-RU"/>
        </w:rPr>
        <w:t>ро збільшення статутного капіталу Товариства шляхом приватного розміщення додаткових акцій існуючої номінальної вартості за рахунок додаткових внесків</w:t>
      </w:r>
      <w:r w:rsidR="00B468EA" w:rsidRPr="009E74CB">
        <w:rPr>
          <w:rFonts w:ascii="Times New Roman" w:eastAsia="Times New Roman" w:hAnsi="Times New Roman" w:cs="Times New Roman"/>
          <w:b/>
          <w:sz w:val="20"/>
          <w:szCs w:val="20"/>
          <w:lang w:val="uk-UA" w:eastAsia="ru-RU"/>
        </w:rPr>
        <w:t xml:space="preserve"> </w:t>
      </w:r>
      <w:r w:rsidR="00B468EA" w:rsidRPr="009E74CB">
        <w:rPr>
          <w:rFonts w:ascii="Times New Roman" w:eastAsia="Times New Roman" w:hAnsi="Times New Roman" w:cs="Times New Roman"/>
          <w:b/>
          <w:bCs/>
          <w:sz w:val="20"/>
          <w:szCs w:val="20"/>
          <w:lang w:val="uk-UA" w:eastAsia="ru-RU"/>
        </w:rPr>
        <w:t>(без здійснення публічної пропозиції)</w:t>
      </w:r>
      <w:r w:rsidRPr="009E74CB">
        <w:rPr>
          <w:rFonts w:ascii="Times New Roman" w:eastAsia="Times New Roman" w:hAnsi="Times New Roman" w:cs="Times New Roman"/>
          <w:b/>
          <w:sz w:val="20"/>
          <w:szCs w:val="20"/>
          <w:lang w:val="uk-UA" w:eastAsia="ru-RU"/>
        </w:rPr>
        <w:t>.</w:t>
      </w:r>
    </w:p>
    <w:p w:rsidR="008B32CE" w:rsidRPr="009E74CB" w:rsidRDefault="008B32CE" w:rsidP="00B468EA">
      <w:pPr>
        <w:shd w:val="clear" w:color="auto" w:fill="FFFFFF" w:themeFill="background1"/>
        <w:spacing w:after="0" w:line="240" w:lineRule="auto"/>
        <w:ind w:firstLine="426"/>
        <w:jc w:val="both"/>
        <w:rPr>
          <w:rFonts w:ascii="Times New Roman" w:eastAsia="Times New Roman" w:hAnsi="Times New Roman" w:cs="Times New Roman"/>
          <w:i/>
          <w:sz w:val="20"/>
          <w:szCs w:val="20"/>
          <w:lang w:val="uk-UA" w:eastAsia="ru-RU"/>
        </w:rPr>
      </w:pPr>
      <w:r w:rsidRPr="009E74CB">
        <w:rPr>
          <w:rFonts w:ascii="Times New Roman" w:eastAsia="Times New Roman" w:hAnsi="Times New Roman" w:cs="Times New Roman"/>
          <w:i/>
          <w:sz w:val="20"/>
          <w:szCs w:val="20"/>
          <w:lang w:val="uk-UA" w:eastAsia="ru-RU"/>
        </w:rPr>
        <w:t>Проект рішення:</w:t>
      </w:r>
    </w:p>
    <w:p w:rsidR="00B5409E" w:rsidRPr="009E74CB" w:rsidRDefault="00B5409E" w:rsidP="00B5409E">
      <w:pPr>
        <w:widowControl w:val="0"/>
        <w:spacing w:after="0" w:line="240" w:lineRule="auto"/>
        <w:ind w:firstLine="28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Збільшити розмір статутного капіталу Товариства за рахунок додаткових внесків з 525 040,00 грн. (п’ятсот двадцять п’ять тисяч сорок гривень нуль копійок) до 7 525 040,00 грн. (сім мільйонів п’ятсот двадцять п’ять тисяч сорок гривень нуль копійок) шляхом приватного розміщення (без здійснення публічної пропозиції) 28 000 000 (двадцять вісім мільйонів</w:t>
      </w:r>
      <w:r w:rsidR="001F5D83" w:rsidRPr="009E74CB">
        <w:rPr>
          <w:rFonts w:ascii="Times New Roman" w:eastAsia="Times New Roman" w:hAnsi="Times New Roman" w:cs="Times New Roman"/>
          <w:sz w:val="20"/>
          <w:szCs w:val="20"/>
          <w:lang w:val="uk-UA" w:eastAsia="ru-RU"/>
        </w:rPr>
        <w:t>)</w:t>
      </w:r>
      <w:r w:rsidRPr="009E74CB">
        <w:rPr>
          <w:rFonts w:ascii="Times New Roman" w:eastAsia="Times New Roman" w:hAnsi="Times New Roman" w:cs="Times New Roman"/>
          <w:sz w:val="20"/>
          <w:szCs w:val="20"/>
          <w:lang w:val="uk-UA" w:eastAsia="ru-RU"/>
        </w:rPr>
        <w:t xml:space="preserve"> штук простих іменних акцій Товариства існуючої номінальної вартості 0,25 грн. (нуль гривень двадцять п’ять копійок) за одну акцію на загальну номінальну вартість 7 000 000,00 грн. (сім мільйонів гривень нуль копійок).</w:t>
      </w:r>
    </w:p>
    <w:p w:rsidR="008B32CE" w:rsidRPr="009E74CB" w:rsidRDefault="008B32CE" w:rsidP="00B468EA">
      <w:pPr>
        <w:widowControl w:val="0"/>
        <w:spacing w:after="0" w:line="240" w:lineRule="auto"/>
        <w:ind w:firstLine="285"/>
        <w:jc w:val="both"/>
        <w:rPr>
          <w:rFonts w:ascii="Times New Roman" w:eastAsia="Times New Roman" w:hAnsi="Times New Roman" w:cs="Times New Roman"/>
          <w:sz w:val="20"/>
          <w:szCs w:val="20"/>
          <w:lang w:val="uk-UA" w:eastAsia="ru-RU"/>
        </w:rPr>
      </w:pPr>
    </w:p>
    <w:p w:rsidR="00B468EA" w:rsidRPr="009E74CB" w:rsidRDefault="00B468EA" w:rsidP="00155D83">
      <w:pPr>
        <w:spacing w:after="0" w:line="240" w:lineRule="auto"/>
        <w:ind w:firstLine="284"/>
        <w:jc w:val="both"/>
        <w:rPr>
          <w:rFonts w:ascii="Times New Roman" w:eastAsia="Times New Roman" w:hAnsi="Times New Roman" w:cs="Times New Roman"/>
          <w:b/>
          <w:sz w:val="20"/>
          <w:szCs w:val="20"/>
          <w:lang w:val="uk-UA" w:eastAsia="ru-RU"/>
        </w:rPr>
      </w:pPr>
      <w:r w:rsidRPr="009E74CB">
        <w:rPr>
          <w:rFonts w:ascii="Times New Roman" w:eastAsia="Times New Roman" w:hAnsi="Times New Roman" w:cs="Times New Roman"/>
          <w:b/>
          <w:sz w:val="20"/>
          <w:szCs w:val="20"/>
          <w:lang w:val="uk-UA" w:eastAsia="ru-RU"/>
        </w:rPr>
        <w:t>4. Про невикористання переважного права акціонерів на придбання акцій додаткової емісії у процесі їх розміщення.</w:t>
      </w:r>
    </w:p>
    <w:p w:rsidR="00B468EA" w:rsidRPr="009E74CB" w:rsidRDefault="00B468EA" w:rsidP="00B468EA">
      <w:pPr>
        <w:shd w:val="clear" w:color="auto" w:fill="FFFFFF" w:themeFill="background1"/>
        <w:spacing w:after="0" w:line="240" w:lineRule="auto"/>
        <w:ind w:firstLine="426"/>
        <w:jc w:val="both"/>
        <w:rPr>
          <w:rFonts w:ascii="Times New Roman" w:eastAsia="Times New Roman" w:hAnsi="Times New Roman" w:cs="Times New Roman"/>
          <w:i/>
          <w:sz w:val="20"/>
          <w:szCs w:val="20"/>
          <w:lang w:val="uk-UA" w:eastAsia="ru-RU"/>
        </w:rPr>
      </w:pPr>
      <w:r w:rsidRPr="009E74CB">
        <w:rPr>
          <w:rFonts w:ascii="Times New Roman" w:eastAsia="Times New Roman" w:hAnsi="Times New Roman" w:cs="Times New Roman"/>
          <w:i/>
          <w:sz w:val="20"/>
          <w:szCs w:val="20"/>
          <w:lang w:val="uk-UA" w:eastAsia="ru-RU"/>
        </w:rPr>
        <w:t>Проект рішення:</w:t>
      </w:r>
    </w:p>
    <w:p w:rsidR="00B468EA" w:rsidRPr="009E74CB" w:rsidRDefault="00155D83" w:rsidP="00D7251A">
      <w:pPr>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4</w:t>
      </w:r>
      <w:r w:rsidR="00B468EA" w:rsidRPr="009E74CB">
        <w:rPr>
          <w:rFonts w:ascii="Times New Roman" w:eastAsia="Times New Roman" w:hAnsi="Times New Roman" w:cs="Times New Roman"/>
          <w:sz w:val="20"/>
          <w:szCs w:val="20"/>
          <w:lang w:val="uk-UA" w:eastAsia="ru-RU"/>
        </w:rPr>
        <w:t>.1. Прийняти рішення про невикористання переважного права акціонерів на придбання акцій додаткової емісії у процесі їх розміщення.</w:t>
      </w:r>
    </w:p>
    <w:p w:rsidR="00B468EA" w:rsidRPr="009E74CB" w:rsidRDefault="00155D83" w:rsidP="00D7251A">
      <w:pPr>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4</w:t>
      </w:r>
      <w:r w:rsidR="00B468EA" w:rsidRPr="009E74CB">
        <w:rPr>
          <w:rFonts w:ascii="Times New Roman" w:eastAsia="Times New Roman" w:hAnsi="Times New Roman" w:cs="Times New Roman"/>
          <w:sz w:val="20"/>
          <w:szCs w:val="20"/>
          <w:lang w:val="uk-UA" w:eastAsia="ru-RU"/>
        </w:rPr>
        <w:t>.2. У зв'язку з прийняттям рішення про невикористання переважного права на придбання акцій додаткової емісії у процесі їх розміщення, розміщення акцій додаткової емісії провести в один етап, тривалість якого не може бути менше ніж 15 робочих днів.</w:t>
      </w:r>
    </w:p>
    <w:p w:rsidR="00B468EA" w:rsidRPr="009E74CB" w:rsidRDefault="00B468EA" w:rsidP="00D7251A">
      <w:pPr>
        <w:widowControl w:val="0"/>
        <w:spacing w:after="0" w:line="240" w:lineRule="auto"/>
        <w:ind w:firstLine="426"/>
        <w:jc w:val="both"/>
        <w:rPr>
          <w:rFonts w:ascii="Times New Roman" w:eastAsia="Times New Roman" w:hAnsi="Times New Roman" w:cs="Times New Roman"/>
          <w:sz w:val="20"/>
          <w:szCs w:val="20"/>
          <w:lang w:val="uk-UA" w:eastAsia="ru-RU"/>
        </w:rPr>
      </w:pPr>
    </w:p>
    <w:p w:rsidR="00155D83" w:rsidRPr="009E74CB" w:rsidRDefault="00155D83" w:rsidP="00155D83">
      <w:pPr>
        <w:pStyle w:val="a4"/>
        <w:shd w:val="clear" w:color="auto" w:fill="FFFFFF" w:themeFill="background1"/>
        <w:spacing w:before="0" w:beforeAutospacing="0" w:after="0" w:afterAutospacing="0"/>
        <w:ind w:firstLine="426"/>
        <w:jc w:val="both"/>
        <w:rPr>
          <w:b/>
          <w:bCs/>
          <w:sz w:val="20"/>
          <w:szCs w:val="20"/>
          <w:lang w:val="uk-UA"/>
        </w:rPr>
      </w:pPr>
      <w:r w:rsidRPr="009E74CB">
        <w:rPr>
          <w:b/>
          <w:bCs/>
          <w:sz w:val="20"/>
          <w:szCs w:val="20"/>
          <w:lang w:val="uk-UA"/>
        </w:rPr>
        <w:t xml:space="preserve">5. </w:t>
      </w:r>
      <w:r w:rsidRPr="009E74CB">
        <w:rPr>
          <w:b/>
          <w:sz w:val="20"/>
          <w:szCs w:val="20"/>
          <w:lang w:val="uk-UA"/>
        </w:rPr>
        <w:t>Про емісію акцій (із зазначенням учасників розміщення).</w:t>
      </w:r>
    </w:p>
    <w:p w:rsidR="00155D83" w:rsidRPr="009E74CB" w:rsidRDefault="00155D83" w:rsidP="00155D83">
      <w:pPr>
        <w:shd w:val="clear" w:color="auto" w:fill="FFFFFF" w:themeFill="background1"/>
        <w:spacing w:after="0" w:line="240" w:lineRule="auto"/>
        <w:ind w:firstLine="426"/>
        <w:jc w:val="both"/>
        <w:rPr>
          <w:rFonts w:ascii="Times New Roman" w:eastAsia="Times New Roman" w:hAnsi="Times New Roman" w:cs="Times New Roman"/>
          <w:i/>
          <w:sz w:val="20"/>
          <w:szCs w:val="20"/>
          <w:lang w:val="uk-UA" w:eastAsia="ru-RU"/>
        </w:rPr>
      </w:pPr>
      <w:r w:rsidRPr="009E74CB">
        <w:rPr>
          <w:rFonts w:ascii="Times New Roman" w:eastAsia="Times New Roman" w:hAnsi="Times New Roman" w:cs="Times New Roman"/>
          <w:i/>
          <w:sz w:val="20"/>
          <w:szCs w:val="20"/>
          <w:lang w:val="uk-UA" w:eastAsia="ru-RU"/>
        </w:rPr>
        <w:t>Проект рішення:</w:t>
      </w:r>
    </w:p>
    <w:p w:rsidR="00D7251A" w:rsidRPr="009E74CB" w:rsidRDefault="00D7251A" w:rsidP="0015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5.1. Прийняти рішення про емісію </w:t>
      </w:r>
      <w:r w:rsidR="009E74CB" w:rsidRPr="009E74CB">
        <w:rPr>
          <w:rFonts w:ascii="Times New Roman" w:eastAsia="Times New Roman" w:hAnsi="Times New Roman" w:cs="Times New Roman"/>
          <w:sz w:val="20"/>
          <w:szCs w:val="20"/>
          <w:lang w:val="uk-UA" w:eastAsia="ru-RU"/>
        </w:rPr>
        <w:t>28 000 000 (двадцять вісім мільйонів) штук простих іменних акцій Товариства існуючої номінальної вартості 0,25 грн. (нуль гривень двадцять п’ять копійок) за одну акцію на загальну номінальну вартість 7 000 000,00 грн. (сім мільйонів гривень нуль копійок).</w:t>
      </w:r>
    </w:p>
    <w:p w:rsidR="0032147A" w:rsidRPr="009E74CB" w:rsidRDefault="0032147A" w:rsidP="0015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5.2. Визначити, що учасниками розміщення акцій (без здійснення публічної пропозиції) є виключно акціонери Товариства згідно переліку акціонерів Товариства, складеного в порядку, передбаченому законодавством про депозитарну систему України.</w:t>
      </w:r>
    </w:p>
    <w:p w:rsidR="00BC1F1E" w:rsidRPr="009E74CB" w:rsidRDefault="00BC1F1E" w:rsidP="0015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p>
    <w:p w:rsidR="003F76EC" w:rsidRPr="009E74CB" w:rsidRDefault="003F76EC" w:rsidP="003F76EC">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b/>
          <w:bCs/>
          <w:sz w:val="20"/>
          <w:szCs w:val="20"/>
          <w:lang w:val="uk-UA" w:eastAsia="ru-RU"/>
        </w:rPr>
        <w:t>6. Визначення уповноваженого органу Товариства, якому надаються повноваження щодо організації та проведення приватного розміщення акцій Товариства.</w:t>
      </w:r>
    </w:p>
    <w:p w:rsidR="003F76EC" w:rsidRPr="009E74CB" w:rsidRDefault="003F76EC" w:rsidP="003F76EC">
      <w:pPr>
        <w:shd w:val="clear" w:color="auto" w:fill="FFFFFF" w:themeFill="background1"/>
        <w:spacing w:after="0" w:line="240" w:lineRule="auto"/>
        <w:ind w:firstLine="426"/>
        <w:jc w:val="both"/>
        <w:rPr>
          <w:rFonts w:ascii="Times New Roman" w:eastAsia="Times New Roman" w:hAnsi="Times New Roman" w:cs="Times New Roman"/>
          <w:i/>
          <w:sz w:val="20"/>
          <w:szCs w:val="20"/>
          <w:lang w:val="uk-UA" w:eastAsia="ru-RU"/>
        </w:rPr>
      </w:pPr>
      <w:r w:rsidRPr="009E74CB">
        <w:rPr>
          <w:rFonts w:ascii="Times New Roman" w:eastAsia="Times New Roman" w:hAnsi="Times New Roman" w:cs="Times New Roman"/>
          <w:i/>
          <w:sz w:val="20"/>
          <w:szCs w:val="20"/>
          <w:lang w:val="uk-UA" w:eastAsia="ru-RU"/>
        </w:rPr>
        <w:t>Проект рішення:</w:t>
      </w:r>
    </w:p>
    <w:p w:rsidR="003F76EC" w:rsidRPr="009E74CB" w:rsidRDefault="003F76EC" w:rsidP="003F76EC">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6.1. Визначити Наглядову Раду Товариства уповноваженим органом Товариства, якому надаються повноваження щодо:</w:t>
      </w:r>
    </w:p>
    <w:p w:rsidR="003F76EC" w:rsidRPr="009E74CB" w:rsidRDefault="003F76EC" w:rsidP="003F76EC">
      <w:pPr>
        <w:pStyle w:val="a3"/>
        <w:numPr>
          <w:ilvl w:val="0"/>
          <w:numId w:val="8"/>
        </w:numPr>
        <w:shd w:val="clear" w:color="auto" w:fill="FFFFFF" w:themeFill="background1"/>
        <w:spacing w:after="0" w:line="240" w:lineRule="auto"/>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визначення (затвердження) ціни розміщення акцій під час розміщення акцій у процесі емісії;</w:t>
      </w:r>
    </w:p>
    <w:p w:rsidR="003F76EC" w:rsidRPr="009E74CB" w:rsidRDefault="003F76EC" w:rsidP="003F76EC">
      <w:pPr>
        <w:pStyle w:val="a3"/>
        <w:numPr>
          <w:ilvl w:val="0"/>
          <w:numId w:val="8"/>
        </w:numPr>
        <w:shd w:val="clear" w:color="auto" w:fill="FFFFFF" w:themeFill="background1"/>
        <w:spacing w:after="0" w:line="240" w:lineRule="auto"/>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затвердження результатів емісії акцій;</w:t>
      </w:r>
    </w:p>
    <w:p w:rsidR="003F76EC" w:rsidRPr="009E74CB" w:rsidRDefault="003F76EC" w:rsidP="003F76EC">
      <w:pPr>
        <w:pStyle w:val="a3"/>
        <w:numPr>
          <w:ilvl w:val="0"/>
          <w:numId w:val="8"/>
        </w:numPr>
        <w:shd w:val="clear" w:color="auto" w:fill="FFFFFF" w:themeFill="background1"/>
        <w:spacing w:after="0" w:line="240" w:lineRule="auto"/>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затвердження звіту про результати емісії акцій;</w:t>
      </w:r>
    </w:p>
    <w:p w:rsidR="003F76EC" w:rsidRPr="009E74CB" w:rsidRDefault="003F76EC" w:rsidP="003F76EC">
      <w:pPr>
        <w:pStyle w:val="a3"/>
        <w:numPr>
          <w:ilvl w:val="0"/>
          <w:numId w:val="8"/>
        </w:numPr>
        <w:shd w:val="clear" w:color="auto" w:fill="FFFFFF" w:themeFill="background1"/>
        <w:spacing w:after="0" w:line="240" w:lineRule="auto"/>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прийняття рішення про відмову від емісії акцій;</w:t>
      </w:r>
    </w:p>
    <w:p w:rsidR="003F76EC" w:rsidRDefault="003F76EC" w:rsidP="003F76EC">
      <w:pPr>
        <w:pStyle w:val="a3"/>
        <w:numPr>
          <w:ilvl w:val="0"/>
          <w:numId w:val="8"/>
        </w:numPr>
        <w:shd w:val="clear" w:color="auto" w:fill="FFFFFF" w:themeFill="background1"/>
        <w:spacing w:after="0" w:line="240" w:lineRule="auto"/>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lastRenderedPageBreak/>
        <w:t>повернення внесків, внесених в оплату за акції, у разі визнання емісії недійсною або незатвердження в установлені законодавством строки результатів емісії акцій органом емітента, уповноваженим приймати таке рішення, або невнесення в установлені законодавством строки змін до статуту, або у разі прийняття рішення про відмову від емісії акцій.</w:t>
      </w:r>
    </w:p>
    <w:p w:rsidR="00FF060E" w:rsidRPr="009E74CB" w:rsidRDefault="00FF060E" w:rsidP="003F76EC">
      <w:pPr>
        <w:pStyle w:val="a3"/>
        <w:numPr>
          <w:ilvl w:val="0"/>
          <w:numId w:val="8"/>
        </w:numPr>
        <w:shd w:val="clear" w:color="auto" w:fill="FFFFFF" w:themeFill="background1"/>
        <w:spacing w:after="0" w:line="240" w:lineRule="auto"/>
        <w:jc w:val="both"/>
        <w:rPr>
          <w:rFonts w:ascii="Times New Roman" w:eastAsia="Times New Roman" w:hAnsi="Times New Roman" w:cs="Times New Roman"/>
          <w:sz w:val="20"/>
          <w:szCs w:val="20"/>
          <w:lang w:val="uk-UA" w:eastAsia="ru-RU"/>
        </w:rPr>
      </w:pPr>
      <w:r w:rsidRPr="00FF060E">
        <w:rPr>
          <w:rFonts w:ascii="Times New Roman" w:eastAsia="Times New Roman" w:hAnsi="Times New Roman" w:cs="Times New Roman"/>
          <w:sz w:val="20"/>
          <w:szCs w:val="20"/>
          <w:lang w:val="uk-UA" w:eastAsia="ru-RU"/>
        </w:rPr>
        <w:t>прийняття рішення про дострокове закінчення розміщення у процесі емісії акцій (у разі якщо на запланований обсяг акцій укладено договори з першими власник</w:t>
      </w:r>
      <w:r>
        <w:rPr>
          <w:rFonts w:ascii="Times New Roman" w:eastAsia="Times New Roman" w:hAnsi="Times New Roman" w:cs="Times New Roman"/>
          <w:sz w:val="20"/>
          <w:szCs w:val="20"/>
          <w:lang w:val="uk-UA" w:eastAsia="ru-RU"/>
        </w:rPr>
        <w:t xml:space="preserve">ами та акції повністю </w:t>
      </w:r>
      <w:proofErr w:type="spellStart"/>
      <w:r>
        <w:rPr>
          <w:rFonts w:ascii="Times New Roman" w:eastAsia="Times New Roman" w:hAnsi="Times New Roman" w:cs="Times New Roman"/>
          <w:sz w:val="20"/>
          <w:szCs w:val="20"/>
          <w:lang w:val="uk-UA" w:eastAsia="ru-RU"/>
        </w:rPr>
        <w:t>оплачено</w:t>
      </w:r>
      <w:proofErr w:type="spellEnd"/>
      <w:r>
        <w:rPr>
          <w:rFonts w:ascii="Times New Roman" w:eastAsia="Times New Roman" w:hAnsi="Times New Roman" w:cs="Times New Roman"/>
          <w:sz w:val="20"/>
          <w:szCs w:val="20"/>
          <w:lang w:val="uk-UA" w:eastAsia="ru-RU"/>
        </w:rPr>
        <w:t>).</w:t>
      </w:r>
    </w:p>
    <w:p w:rsidR="003F76EC" w:rsidRPr="009E74CB" w:rsidRDefault="007A3629" w:rsidP="003F76EC">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6.2. </w:t>
      </w:r>
      <w:r w:rsidR="003B4037" w:rsidRPr="009E74CB">
        <w:rPr>
          <w:rFonts w:ascii="Times New Roman" w:eastAsia="Times New Roman" w:hAnsi="Times New Roman" w:cs="Times New Roman"/>
          <w:sz w:val="20"/>
          <w:szCs w:val="20"/>
          <w:lang w:val="uk-UA" w:eastAsia="ru-RU"/>
        </w:rPr>
        <w:t xml:space="preserve">Не залучати до розміщення акцій </w:t>
      </w:r>
      <w:proofErr w:type="spellStart"/>
      <w:r w:rsidR="003B4037" w:rsidRPr="009E74CB">
        <w:rPr>
          <w:rFonts w:ascii="Times New Roman" w:eastAsia="Times New Roman" w:hAnsi="Times New Roman" w:cs="Times New Roman"/>
          <w:sz w:val="20"/>
          <w:szCs w:val="20"/>
          <w:lang w:val="uk-UA" w:eastAsia="ru-RU"/>
        </w:rPr>
        <w:t>андеррайтера</w:t>
      </w:r>
      <w:proofErr w:type="spellEnd"/>
      <w:r w:rsidR="003B4037" w:rsidRPr="009E74CB">
        <w:rPr>
          <w:rFonts w:ascii="Times New Roman" w:eastAsia="Times New Roman" w:hAnsi="Times New Roman" w:cs="Times New Roman"/>
          <w:sz w:val="20"/>
          <w:szCs w:val="20"/>
          <w:lang w:val="uk-UA" w:eastAsia="ru-RU"/>
        </w:rPr>
        <w:t xml:space="preserve"> та не визначати уповноважений орган щодо обрання </w:t>
      </w:r>
      <w:proofErr w:type="spellStart"/>
      <w:r w:rsidR="003B4037" w:rsidRPr="009E74CB">
        <w:rPr>
          <w:rFonts w:ascii="Times New Roman" w:eastAsia="Times New Roman" w:hAnsi="Times New Roman" w:cs="Times New Roman"/>
          <w:sz w:val="20"/>
          <w:szCs w:val="20"/>
          <w:lang w:val="uk-UA" w:eastAsia="ru-RU"/>
        </w:rPr>
        <w:t>андеррайтера</w:t>
      </w:r>
      <w:proofErr w:type="spellEnd"/>
      <w:r w:rsidR="003B4037" w:rsidRPr="009E74CB">
        <w:rPr>
          <w:rFonts w:ascii="Times New Roman" w:eastAsia="Times New Roman" w:hAnsi="Times New Roman" w:cs="Times New Roman"/>
          <w:sz w:val="20"/>
          <w:szCs w:val="20"/>
          <w:lang w:val="uk-UA" w:eastAsia="ru-RU"/>
        </w:rPr>
        <w:t>.</w:t>
      </w:r>
    </w:p>
    <w:p w:rsidR="003B4037" w:rsidRPr="009E74CB" w:rsidRDefault="003B4037" w:rsidP="003F76EC">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6.3. Не визначати уповноважений орган Товариства щодо наступних питань з відповідних причин:</w:t>
      </w:r>
    </w:p>
    <w:p w:rsidR="003B4037" w:rsidRPr="009E74CB" w:rsidRDefault="003B4037" w:rsidP="00E52A7A">
      <w:pPr>
        <w:numPr>
          <w:ilvl w:val="0"/>
          <w:numId w:val="9"/>
        </w:numPr>
        <w:spacing w:after="0" w:line="240" w:lineRule="auto"/>
        <w:ind w:left="1134" w:hanging="42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повідомлення кожного акціонера (у разі неприйняття загальними зборами рішення про невикористання переважного права), який має переважне право на придбання розміщуваних акціонерним товариством акцій, про можливість реалізації такого права в порядку, встановленому Законом України «Про акціонерні товариства» </w:t>
      </w:r>
      <w:r w:rsidR="00E52A7A" w:rsidRPr="009E74CB">
        <w:rPr>
          <w:rFonts w:ascii="Times New Roman" w:eastAsia="Times New Roman" w:hAnsi="Times New Roman" w:cs="Times New Roman"/>
          <w:sz w:val="20"/>
          <w:szCs w:val="20"/>
          <w:lang w:val="uk-UA" w:eastAsia="ru-RU"/>
        </w:rPr>
        <w:t xml:space="preserve"> через те, що прийняте</w:t>
      </w:r>
      <w:r w:rsidRPr="009E74CB">
        <w:rPr>
          <w:rFonts w:ascii="Times New Roman" w:eastAsia="Times New Roman" w:hAnsi="Times New Roman" w:cs="Times New Roman"/>
          <w:sz w:val="20"/>
          <w:szCs w:val="20"/>
          <w:lang w:val="uk-UA" w:eastAsia="ru-RU"/>
        </w:rPr>
        <w:t xml:space="preserve"> рішення про невикористання переважного права акціонерів на придбання акцій додаткової емісії.</w:t>
      </w:r>
    </w:p>
    <w:p w:rsidR="003B4037" w:rsidRPr="009E74CB" w:rsidRDefault="003B4037" w:rsidP="00FC75CF">
      <w:pPr>
        <w:numPr>
          <w:ilvl w:val="0"/>
          <w:numId w:val="9"/>
        </w:numPr>
        <w:spacing w:after="0" w:line="240" w:lineRule="auto"/>
        <w:ind w:left="1134" w:hanging="425"/>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прийняття рішення про визначення (затвердження) ціни розм</w:t>
      </w:r>
      <w:r w:rsidR="00F20757" w:rsidRPr="009E74CB">
        <w:rPr>
          <w:rFonts w:ascii="Times New Roman" w:eastAsia="Times New Roman" w:hAnsi="Times New Roman" w:cs="Times New Roman"/>
          <w:sz w:val="20"/>
          <w:szCs w:val="20"/>
          <w:lang w:val="uk-UA" w:eastAsia="ru-RU"/>
        </w:rPr>
        <w:t xml:space="preserve">іщення акцій під час реалізації переважного права </w:t>
      </w:r>
      <w:r w:rsidRPr="009E74CB">
        <w:rPr>
          <w:rFonts w:ascii="Times New Roman" w:eastAsia="Times New Roman" w:hAnsi="Times New Roman" w:cs="Times New Roman"/>
          <w:sz w:val="20"/>
          <w:szCs w:val="20"/>
          <w:lang w:val="uk-UA" w:eastAsia="ru-RU"/>
        </w:rPr>
        <w:t>на придбання розміщуваних товариством акцій</w:t>
      </w:r>
      <w:r w:rsidR="00E52A7A" w:rsidRPr="009E74CB">
        <w:rPr>
          <w:rFonts w:ascii="Times New Roman" w:eastAsia="Times New Roman" w:hAnsi="Times New Roman" w:cs="Times New Roman"/>
          <w:sz w:val="20"/>
          <w:szCs w:val="20"/>
          <w:lang w:val="uk-UA" w:eastAsia="ru-RU"/>
        </w:rPr>
        <w:t xml:space="preserve"> через те, що</w:t>
      </w:r>
      <w:r w:rsidRPr="009E74CB">
        <w:rPr>
          <w:rFonts w:ascii="Times New Roman" w:eastAsia="Times New Roman" w:hAnsi="Times New Roman" w:cs="Times New Roman"/>
          <w:sz w:val="20"/>
          <w:szCs w:val="20"/>
          <w:lang w:val="uk-UA" w:eastAsia="ru-RU"/>
        </w:rPr>
        <w:t xml:space="preserve"> прийн</w:t>
      </w:r>
      <w:r w:rsidR="00F20757" w:rsidRPr="009E74CB">
        <w:rPr>
          <w:rFonts w:ascii="Times New Roman" w:eastAsia="Times New Roman" w:hAnsi="Times New Roman" w:cs="Times New Roman"/>
          <w:sz w:val="20"/>
          <w:szCs w:val="20"/>
          <w:lang w:val="uk-UA" w:eastAsia="ru-RU"/>
        </w:rPr>
        <w:t>ят</w:t>
      </w:r>
      <w:r w:rsidR="00E52A7A" w:rsidRPr="009E74CB">
        <w:rPr>
          <w:rFonts w:ascii="Times New Roman" w:eastAsia="Times New Roman" w:hAnsi="Times New Roman" w:cs="Times New Roman"/>
          <w:sz w:val="20"/>
          <w:szCs w:val="20"/>
          <w:lang w:val="uk-UA" w:eastAsia="ru-RU"/>
        </w:rPr>
        <w:t>е</w:t>
      </w:r>
      <w:r w:rsidRPr="009E74CB">
        <w:rPr>
          <w:rFonts w:ascii="Times New Roman" w:eastAsia="Times New Roman" w:hAnsi="Times New Roman" w:cs="Times New Roman"/>
          <w:sz w:val="20"/>
          <w:szCs w:val="20"/>
          <w:lang w:val="uk-UA" w:eastAsia="ru-RU"/>
        </w:rPr>
        <w:t xml:space="preserve"> рішення про невикористання переважного права акціонерів на придбання акцій додаткової емісії.</w:t>
      </w:r>
    </w:p>
    <w:p w:rsidR="003B4037" w:rsidRPr="009E74CB" w:rsidRDefault="003B4037" w:rsidP="00E52A7A">
      <w:pPr>
        <w:pStyle w:val="a3"/>
        <w:shd w:val="clear" w:color="auto" w:fill="FFFFFF" w:themeFill="background1"/>
        <w:spacing w:after="0" w:line="240" w:lineRule="auto"/>
        <w:ind w:left="1134"/>
        <w:jc w:val="both"/>
        <w:rPr>
          <w:rFonts w:ascii="Times New Roman" w:eastAsia="Times New Roman" w:hAnsi="Times New Roman" w:cs="Times New Roman"/>
          <w:sz w:val="20"/>
          <w:szCs w:val="20"/>
          <w:lang w:val="uk-UA" w:eastAsia="ru-RU"/>
        </w:rPr>
      </w:pPr>
    </w:p>
    <w:p w:rsidR="003F76EC" w:rsidRPr="009E74CB" w:rsidRDefault="003F76EC" w:rsidP="003F76EC">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b/>
          <w:bCs/>
          <w:sz w:val="20"/>
          <w:szCs w:val="20"/>
          <w:lang w:val="uk-UA" w:eastAsia="ru-RU"/>
        </w:rPr>
        <w:t>7. Визначення уповноважених осіб Товариства, яким надаються повноваження щодо організації та проведення приватного розміщення акцій Товариства.</w:t>
      </w:r>
    </w:p>
    <w:p w:rsidR="003F76EC" w:rsidRPr="009E74CB" w:rsidRDefault="003F76EC" w:rsidP="003F76EC">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u w:val="single"/>
          <w:lang w:val="uk-UA" w:eastAsia="ru-RU"/>
        </w:rPr>
        <w:t>Проект рішення:</w:t>
      </w:r>
    </w:p>
    <w:p w:rsidR="003F76EC" w:rsidRPr="009E74CB" w:rsidRDefault="00F20757" w:rsidP="003F76EC">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7.1. </w:t>
      </w:r>
      <w:r w:rsidR="003F76EC" w:rsidRPr="009E74CB">
        <w:rPr>
          <w:rFonts w:ascii="Times New Roman" w:eastAsia="Times New Roman" w:hAnsi="Times New Roman" w:cs="Times New Roman"/>
          <w:sz w:val="20"/>
          <w:szCs w:val="20"/>
          <w:lang w:val="uk-UA" w:eastAsia="ru-RU"/>
        </w:rPr>
        <w:t xml:space="preserve">Визначити </w:t>
      </w:r>
      <w:r w:rsidRPr="009E74CB">
        <w:rPr>
          <w:rFonts w:ascii="Times New Roman" w:eastAsia="Times New Roman" w:hAnsi="Times New Roman" w:cs="Times New Roman"/>
          <w:sz w:val="20"/>
          <w:szCs w:val="20"/>
          <w:lang w:val="uk-UA" w:eastAsia="ru-RU"/>
        </w:rPr>
        <w:t>Генерального Директора Т</w:t>
      </w:r>
      <w:r w:rsidR="003F76EC" w:rsidRPr="009E74CB">
        <w:rPr>
          <w:rFonts w:ascii="Times New Roman" w:eastAsia="Times New Roman" w:hAnsi="Times New Roman" w:cs="Times New Roman"/>
          <w:sz w:val="20"/>
          <w:szCs w:val="20"/>
          <w:lang w:val="uk-UA" w:eastAsia="ru-RU"/>
        </w:rPr>
        <w:t>овариства уповноваженою особою, якій надаються повноваження:</w:t>
      </w:r>
    </w:p>
    <w:p w:rsidR="003F76EC" w:rsidRPr="009E74CB" w:rsidRDefault="003F76EC" w:rsidP="00F20757">
      <w:pPr>
        <w:pStyle w:val="a4"/>
        <w:numPr>
          <w:ilvl w:val="0"/>
          <w:numId w:val="12"/>
        </w:numPr>
        <w:shd w:val="clear" w:color="auto" w:fill="FFFFFF" w:themeFill="background1"/>
        <w:spacing w:before="0" w:beforeAutospacing="0" w:after="0" w:afterAutospacing="0"/>
        <w:ind w:left="1134" w:hanging="425"/>
        <w:jc w:val="both"/>
        <w:rPr>
          <w:sz w:val="20"/>
          <w:szCs w:val="20"/>
          <w:lang w:val="uk-UA"/>
        </w:rPr>
      </w:pPr>
      <w:r w:rsidRPr="009E74CB">
        <w:rPr>
          <w:sz w:val="20"/>
          <w:szCs w:val="20"/>
          <w:lang w:val="uk-UA"/>
        </w:rPr>
        <w:t>проведення дій щодо забезпечення розміщення акцій;</w:t>
      </w:r>
    </w:p>
    <w:p w:rsidR="003F76EC" w:rsidRPr="009E74CB" w:rsidRDefault="003F76EC" w:rsidP="00F20757">
      <w:pPr>
        <w:pStyle w:val="a4"/>
        <w:numPr>
          <w:ilvl w:val="0"/>
          <w:numId w:val="12"/>
        </w:numPr>
        <w:shd w:val="clear" w:color="auto" w:fill="FFFFFF" w:themeFill="background1"/>
        <w:spacing w:before="0" w:beforeAutospacing="0" w:after="0" w:afterAutospacing="0"/>
        <w:ind w:left="1134" w:hanging="425"/>
        <w:jc w:val="both"/>
        <w:rPr>
          <w:sz w:val="20"/>
          <w:szCs w:val="20"/>
          <w:lang w:val="uk-UA"/>
        </w:rPr>
      </w:pPr>
      <w:r w:rsidRPr="009E74CB">
        <w:rPr>
          <w:sz w:val="20"/>
          <w:szCs w:val="20"/>
          <w:lang w:val="uk-UA"/>
        </w:rPr>
        <w:t>проведення дій щодо здійснення обов’язкового викупу акцій у акціонерів, які реалізують право вимагати здійснення викупу акціонерним товариством належних їм акцій.</w:t>
      </w:r>
    </w:p>
    <w:p w:rsidR="003F76EC" w:rsidRPr="009E74CB" w:rsidRDefault="00F20757" w:rsidP="0015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7.2. Не </w:t>
      </w:r>
      <w:r w:rsidR="00FC75CF" w:rsidRPr="009E74CB">
        <w:rPr>
          <w:rFonts w:ascii="Times New Roman" w:eastAsia="Times New Roman" w:hAnsi="Times New Roman" w:cs="Times New Roman"/>
          <w:sz w:val="20"/>
          <w:szCs w:val="20"/>
          <w:lang w:val="uk-UA" w:eastAsia="ru-RU"/>
        </w:rPr>
        <w:t>визначати уповноважену</w:t>
      </w:r>
      <w:r w:rsidRPr="009E74CB">
        <w:rPr>
          <w:rFonts w:ascii="Times New Roman" w:eastAsia="Times New Roman" w:hAnsi="Times New Roman" w:cs="Times New Roman"/>
          <w:sz w:val="20"/>
          <w:szCs w:val="20"/>
          <w:lang w:val="uk-UA" w:eastAsia="ru-RU"/>
        </w:rPr>
        <w:t xml:space="preserve"> </w:t>
      </w:r>
      <w:r w:rsidR="00FC75CF" w:rsidRPr="009E74CB">
        <w:rPr>
          <w:rFonts w:ascii="Times New Roman" w:eastAsia="Times New Roman" w:hAnsi="Times New Roman" w:cs="Times New Roman"/>
          <w:sz w:val="20"/>
          <w:szCs w:val="20"/>
          <w:lang w:val="uk-UA" w:eastAsia="ru-RU"/>
        </w:rPr>
        <w:t>особу</w:t>
      </w:r>
      <w:r w:rsidRPr="009E74CB">
        <w:rPr>
          <w:rFonts w:ascii="Times New Roman" w:eastAsia="Times New Roman" w:hAnsi="Times New Roman" w:cs="Times New Roman"/>
          <w:sz w:val="20"/>
          <w:szCs w:val="20"/>
          <w:lang w:val="uk-UA" w:eastAsia="ru-RU"/>
        </w:rPr>
        <w:t xml:space="preserve"> Товариства щодо наступних питань з відповідних причин:</w:t>
      </w:r>
    </w:p>
    <w:p w:rsidR="00FC75CF" w:rsidRPr="009E74CB" w:rsidRDefault="00FC75CF" w:rsidP="00FC75CF">
      <w:pPr>
        <w:pStyle w:val="a3"/>
        <w:numPr>
          <w:ilvl w:val="0"/>
          <w:numId w:val="13"/>
        </w:numPr>
        <w:shd w:val="clear" w:color="auto" w:fill="FFFFFF" w:themeFill="background1"/>
        <w:spacing w:after="0" w:line="240" w:lineRule="auto"/>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проведення дій щодо забезпечення реалізації акціонерами свого переважного права на придбання акцій, щодо яких прийнято рішення про емісію (у разі неприйняття рішення про невикористання переважного права на придбання акцій) через те, що прийняте рішення про невикористання переважного права акціонерів на придбання акцій додаткової емісії.</w:t>
      </w:r>
    </w:p>
    <w:p w:rsidR="001F5D83" w:rsidRPr="009E74CB" w:rsidRDefault="001F5D83" w:rsidP="0015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p>
    <w:p w:rsidR="001F5D83" w:rsidRPr="009E74CB" w:rsidRDefault="001F5D83" w:rsidP="001F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Адреса веб-сайту Товариства, на якому розміщена інформація з проектами рішень щодо кожного з питань, включених до порядку денного та інформація зазначена в ч.4 ст.35 Закону України «Про акціонерні товариства» </w:t>
      </w:r>
      <w:hyperlink r:id="rId6" w:history="1">
        <w:r w:rsidRPr="009E74CB">
          <w:rPr>
            <w:rStyle w:val="a5"/>
            <w:rFonts w:ascii="Times New Roman" w:eastAsia="Times New Roman" w:hAnsi="Times New Roman" w:cs="Times New Roman"/>
            <w:sz w:val="20"/>
            <w:szCs w:val="20"/>
            <w:lang w:val="uk-UA" w:eastAsia="ru-RU"/>
          </w:rPr>
          <w:t>http://www.peu.dp.ua/</w:t>
        </w:r>
      </w:hyperlink>
    </w:p>
    <w:p w:rsidR="001F5D83" w:rsidRPr="009E74CB" w:rsidRDefault="001F5D83" w:rsidP="001F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Від дати надіслання повідомлення про проведення загальних зборів до дати проведення загальних зборів, Товариство надає акціонерам можливість ознайомитися з документами, необхідними для прийняття рішень з питань порядку денного. Із документами, пов’язаними з порядком денним загальних зборів, акціонери Товариства можуть ознайомитись за </w:t>
      </w:r>
      <w:proofErr w:type="spellStart"/>
      <w:r w:rsidRPr="009E74CB">
        <w:rPr>
          <w:rFonts w:ascii="Times New Roman" w:eastAsia="Times New Roman" w:hAnsi="Times New Roman" w:cs="Times New Roman"/>
          <w:sz w:val="20"/>
          <w:szCs w:val="20"/>
          <w:lang w:val="uk-UA" w:eastAsia="ru-RU"/>
        </w:rPr>
        <w:t>адресою</w:t>
      </w:r>
      <w:proofErr w:type="spellEnd"/>
      <w:r w:rsidRPr="009E74CB">
        <w:rPr>
          <w:rFonts w:ascii="Times New Roman" w:eastAsia="Times New Roman" w:hAnsi="Times New Roman" w:cs="Times New Roman"/>
          <w:sz w:val="20"/>
          <w:szCs w:val="20"/>
          <w:lang w:val="uk-UA" w:eastAsia="ru-RU"/>
        </w:rPr>
        <w:t xml:space="preserve">: у робочі дні, з 9-00 до 16-00, за місцезнаходженням  Товариства: Україна, </w:t>
      </w:r>
      <w:smartTag w:uri="urn:schemas-microsoft-com:office:smarttags" w:element="metricconverter">
        <w:smartTagPr>
          <w:attr w:name="ProductID" w:val="49051, м"/>
        </w:smartTagPr>
        <w:r w:rsidRPr="009E74CB">
          <w:rPr>
            <w:rFonts w:ascii="Times New Roman" w:eastAsia="Times New Roman" w:hAnsi="Times New Roman" w:cs="Times New Roman"/>
            <w:sz w:val="20"/>
            <w:szCs w:val="20"/>
            <w:lang w:val="uk-UA" w:eastAsia="ru-RU"/>
          </w:rPr>
          <w:t>49051, м</w:t>
        </w:r>
      </w:smartTag>
      <w:r w:rsidRPr="009E74CB">
        <w:rPr>
          <w:rFonts w:ascii="Times New Roman" w:eastAsia="Times New Roman" w:hAnsi="Times New Roman" w:cs="Times New Roman"/>
          <w:sz w:val="20"/>
          <w:szCs w:val="20"/>
          <w:lang w:val="uk-UA" w:eastAsia="ru-RU"/>
        </w:rPr>
        <w:t xml:space="preserve">. Дніпро, вул. Журналістів, 9а, актова зала.  Посадова особа Товариства, відповідальна за порядок ознайомлення акціонерів з документами – Генеральний Директор Акціонерного Товариства </w:t>
      </w:r>
      <w:proofErr w:type="spellStart"/>
      <w:r w:rsidRPr="009E74CB">
        <w:rPr>
          <w:rFonts w:ascii="Times New Roman" w:eastAsia="Times New Roman" w:hAnsi="Times New Roman" w:cs="Times New Roman"/>
          <w:sz w:val="20"/>
          <w:szCs w:val="20"/>
          <w:lang w:val="uk-UA" w:eastAsia="ru-RU"/>
        </w:rPr>
        <w:t>Волощенко</w:t>
      </w:r>
      <w:proofErr w:type="spellEnd"/>
      <w:r w:rsidRPr="009E74CB">
        <w:rPr>
          <w:rFonts w:ascii="Times New Roman" w:eastAsia="Times New Roman" w:hAnsi="Times New Roman" w:cs="Times New Roman"/>
          <w:sz w:val="20"/>
          <w:szCs w:val="20"/>
          <w:lang w:val="uk-UA" w:eastAsia="ru-RU"/>
        </w:rPr>
        <w:t xml:space="preserve"> Л.І. Телефон для довідок: (0562) 31-17-08.</w:t>
      </w:r>
    </w:p>
    <w:p w:rsidR="001F5D83" w:rsidRPr="009E74CB" w:rsidRDefault="001F5D83" w:rsidP="001F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Кожний акціонер має право </w:t>
      </w:r>
      <w:proofErr w:type="spellStart"/>
      <w:r w:rsidRPr="009E74CB">
        <w:rPr>
          <w:rFonts w:ascii="Times New Roman" w:eastAsia="Times New Roman" w:hAnsi="Times New Roman" w:cs="Times New Roman"/>
          <w:sz w:val="20"/>
          <w:szCs w:val="20"/>
          <w:lang w:val="uk-UA" w:eastAsia="ru-RU"/>
        </w:rPr>
        <w:t>внести</w:t>
      </w:r>
      <w:proofErr w:type="spellEnd"/>
      <w:r w:rsidRPr="009E74CB">
        <w:rPr>
          <w:rFonts w:ascii="Times New Roman" w:eastAsia="Times New Roman" w:hAnsi="Times New Roman" w:cs="Times New Roman"/>
          <w:sz w:val="20"/>
          <w:szCs w:val="20"/>
          <w:lang w:val="uk-UA" w:eastAsia="ru-RU"/>
        </w:rPr>
        <w:t xml:space="preserve"> пропозиції щодо питань, включених до проекту порядку денного загальних зборів акціонерного товариства.</w:t>
      </w:r>
      <w:r w:rsidR="00FA7C19">
        <w:rPr>
          <w:rFonts w:ascii="Times New Roman" w:eastAsia="Times New Roman" w:hAnsi="Times New Roman" w:cs="Times New Roman"/>
          <w:sz w:val="20"/>
          <w:szCs w:val="20"/>
          <w:lang w:val="uk-UA" w:eastAsia="ru-RU"/>
        </w:rPr>
        <w:t xml:space="preserve"> </w:t>
      </w:r>
      <w:r w:rsidRPr="009E74CB">
        <w:rPr>
          <w:rFonts w:ascii="Times New Roman" w:eastAsia="Times New Roman" w:hAnsi="Times New Roman" w:cs="Times New Roman"/>
          <w:sz w:val="20"/>
          <w:szCs w:val="20"/>
          <w:lang w:val="uk-UA" w:eastAsia="ru-RU"/>
        </w:rPr>
        <w:t xml:space="preserve">Пропозиція до проекту порядку денного загальних зборів акціонерного товариства подається в письмовій формі за місцезнаходженням Товариства згідно з вимогами ст. 38 Закону України «Про акціонерні товариства». </w:t>
      </w:r>
    </w:p>
    <w:p w:rsidR="001F5D83" w:rsidRPr="009E74CB" w:rsidRDefault="001F5D83" w:rsidP="001F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Для участі у зборах акціонерам необхідно мати при собі паспорт, або документ, який його замінює, а представникам акціонерів – документ, який посвідчує особу представника та довіреність на право представляти інтереси акціонерів на загальних зборах, оформлену згідно з вимогами чинного законодавства. Участь у голосуванні на загальних зборах здійснюється акціонерами та їх представниками відповідно до ст. 39, </w:t>
      </w:r>
      <w:proofErr w:type="spellStart"/>
      <w:r w:rsidRPr="009E74CB">
        <w:rPr>
          <w:rFonts w:ascii="Times New Roman" w:eastAsia="Times New Roman" w:hAnsi="Times New Roman" w:cs="Times New Roman"/>
          <w:sz w:val="20"/>
          <w:szCs w:val="20"/>
          <w:lang w:val="uk-UA" w:eastAsia="ru-RU"/>
        </w:rPr>
        <w:t>ст.ст</w:t>
      </w:r>
      <w:proofErr w:type="spellEnd"/>
      <w:r w:rsidRPr="009E74CB">
        <w:rPr>
          <w:rFonts w:ascii="Times New Roman" w:eastAsia="Times New Roman" w:hAnsi="Times New Roman" w:cs="Times New Roman"/>
          <w:sz w:val="20"/>
          <w:szCs w:val="20"/>
          <w:lang w:val="uk-UA" w:eastAsia="ru-RU"/>
        </w:rPr>
        <w:t xml:space="preserve">. 42-43 Закону України «Про акціонерні товариства». Звертаємо вашу увагу, у разі якщо власник цінних паперів не уклав з обраною емітентом депозитарною установою договору про обслуговування рахунку в цінних паперах від власного імені або не здійснив переказ належних йому прав на цінні папери на свій рахунок у цінних паперах, відкритий в інший депозитарній установі, цінні папери такого власника не враховуються при визначенні кворуму та при голосуванні в органах емітента (в </w:t>
      </w:r>
      <w:proofErr w:type="spellStart"/>
      <w:r w:rsidRPr="009E74CB">
        <w:rPr>
          <w:rFonts w:ascii="Times New Roman" w:eastAsia="Times New Roman" w:hAnsi="Times New Roman" w:cs="Times New Roman"/>
          <w:sz w:val="20"/>
          <w:szCs w:val="20"/>
          <w:lang w:val="uk-UA" w:eastAsia="ru-RU"/>
        </w:rPr>
        <w:t>т.ч</w:t>
      </w:r>
      <w:proofErr w:type="spellEnd"/>
      <w:r w:rsidRPr="009E74CB">
        <w:rPr>
          <w:rFonts w:ascii="Times New Roman" w:eastAsia="Times New Roman" w:hAnsi="Times New Roman" w:cs="Times New Roman"/>
          <w:sz w:val="20"/>
          <w:szCs w:val="20"/>
          <w:lang w:val="uk-UA" w:eastAsia="ru-RU"/>
        </w:rPr>
        <w:t xml:space="preserve">. на загальних зборах акціонерів). </w:t>
      </w:r>
    </w:p>
    <w:p w:rsidR="001F5D83" w:rsidRPr="009E74CB" w:rsidRDefault="001F5D83" w:rsidP="001F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Загальні збори будуть проведені з урахуванням вимог, викладених в постанові Кабміну України </w:t>
      </w:r>
      <w:r w:rsidRPr="00275AC0">
        <w:rPr>
          <w:rFonts w:ascii="Times New Roman" w:eastAsia="Times New Roman" w:hAnsi="Times New Roman" w:cs="Times New Roman"/>
          <w:sz w:val="20"/>
          <w:szCs w:val="20"/>
          <w:lang w:val="uk-UA" w:eastAsia="ru-RU"/>
        </w:rPr>
        <w:t xml:space="preserve">№ </w:t>
      </w:r>
      <w:r w:rsidR="00275AC0" w:rsidRPr="00275AC0">
        <w:rPr>
          <w:rFonts w:ascii="Times New Roman" w:eastAsia="Times New Roman" w:hAnsi="Times New Roman" w:cs="Times New Roman"/>
          <w:sz w:val="20"/>
          <w:szCs w:val="20"/>
          <w:lang w:val="uk-UA" w:eastAsia="ru-RU"/>
        </w:rPr>
        <w:t>641 від 22.07</w:t>
      </w:r>
      <w:r w:rsidRPr="00275AC0">
        <w:rPr>
          <w:rFonts w:ascii="Times New Roman" w:eastAsia="Times New Roman" w:hAnsi="Times New Roman" w:cs="Times New Roman"/>
          <w:sz w:val="20"/>
          <w:szCs w:val="20"/>
          <w:lang w:val="uk-UA" w:eastAsia="ru-RU"/>
        </w:rPr>
        <w:t>.2020</w:t>
      </w:r>
      <w:r w:rsidRPr="009E74CB">
        <w:rPr>
          <w:rFonts w:ascii="Times New Roman" w:eastAsia="Times New Roman" w:hAnsi="Times New Roman" w:cs="Times New Roman"/>
          <w:sz w:val="20"/>
          <w:szCs w:val="20"/>
          <w:lang w:val="uk-UA" w:eastAsia="ru-RU"/>
        </w:rPr>
        <w:t xml:space="preserve"> р. «Про встановлення карантину з метою запобігання поширенню на території України гострої респіраторної хвороби </w:t>
      </w:r>
      <w:r w:rsidRPr="00275AC0">
        <w:rPr>
          <w:rFonts w:ascii="Times New Roman" w:eastAsia="Times New Roman" w:hAnsi="Times New Roman" w:cs="Times New Roman"/>
          <w:sz w:val="20"/>
          <w:szCs w:val="20"/>
          <w:lang w:val="uk-UA" w:eastAsia="ru-RU"/>
        </w:rPr>
        <w:t>COVID</w:t>
      </w:r>
      <w:r w:rsidRPr="009E74CB">
        <w:rPr>
          <w:rFonts w:ascii="Times New Roman" w:eastAsia="Times New Roman" w:hAnsi="Times New Roman" w:cs="Times New Roman"/>
          <w:sz w:val="20"/>
          <w:szCs w:val="20"/>
          <w:lang w:val="uk-UA" w:eastAsia="ru-RU"/>
        </w:rPr>
        <w:t xml:space="preserve">-19, спричиненої </w:t>
      </w:r>
      <w:proofErr w:type="spellStart"/>
      <w:r w:rsidRPr="009E74CB">
        <w:rPr>
          <w:rFonts w:ascii="Times New Roman" w:eastAsia="Times New Roman" w:hAnsi="Times New Roman" w:cs="Times New Roman"/>
          <w:sz w:val="20"/>
          <w:szCs w:val="20"/>
          <w:lang w:val="uk-UA" w:eastAsia="ru-RU"/>
        </w:rPr>
        <w:t>коронавірусом</w:t>
      </w:r>
      <w:proofErr w:type="spellEnd"/>
      <w:r w:rsidRPr="009E74CB">
        <w:rPr>
          <w:rFonts w:ascii="Times New Roman" w:eastAsia="Times New Roman" w:hAnsi="Times New Roman" w:cs="Times New Roman"/>
          <w:sz w:val="20"/>
          <w:szCs w:val="20"/>
          <w:lang w:val="uk-UA" w:eastAsia="ru-RU"/>
        </w:rPr>
        <w:t xml:space="preserve"> </w:t>
      </w:r>
      <w:r w:rsidRPr="00275AC0">
        <w:rPr>
          <w:rFonts w:ascii="Times New Roman" w:eastAsia="Times New Roman" w:hAnsi="Times New Roman" w:cs="Times New Roman"/>
          <w:sz w:val="20"/>
          <w:szCs w:val="20"/>
          <w:lang w:val="uk-UA" w:eastAsia="ru-RU"/>
        </w:rPr>
        <w:t>SARS</w:t>
      </w:r>
      <w:r w:rsidRPr="009E74CB">
        <w:rPr>
          <w:rFonts w:ascii="Times New Roman" w:eastAsia="Times New Roman" w:hAnsi="Times New Roman" w:cs="Times New Roman"/>
          <w:sz w:val="20"/>
          <w:szCs w:val="20"/>
          <w:lang w:val="uk-UA" w:eastAsia="ru-RU"/>
        </w:rPr>
        <w:t>-</w:t>
      </w:r>
      <w:r w:rsidRPr="00275AC0">
        <w:rPr>
          <w:rFonts w:ascii="Times New Roman" w:eastAsia="Times New Roman" w:hAnsi="Times New Roman" w:cs="Times New Roman"/>
          <w:sz w:val="20"/>
          <w:szCs w:val="20"/>
          <w:lang w:val="uk-UA" w:eastAsia="ru-RU"/>
        </w:rPr>
        <w:t>Co</w:t>
      </w:r>
      <w:r w:rsidRPr="009E74CB">
        <w:rPr>
          <w:rFonts w:ascii="Times New Roman" w:eastAsia="Times New Roman" w:hAnsi="Times New Roman" w:cs="Times New Roman"/>
          <w:sz w:val="20"/>
          <w:szCs w:val="20"/>
          <w:lang w:val="uk-UA" w:eastAsia="ru-RU"/>
        </w:rPr>
        <w:t xml:space="preserve">-2» та постанови Головного державного санітарного лікаря України № 16 від </w:t>
      </w:r>
      <w:r w:rsidRPr="00275AC0">
        <w:rPr>
          <w:rFonts w:ascii="Times New Roman" w:eastAsia="Times New Roman" w:hAnsi="Times New Roman" w:cs="Times New Roman"/>
          <w:sz w:val="20"/>
          <w:szCs w:val="20"/>
          <w:lang w:val="uk-UA" w:eastAsia="ru-RU"/>
        </w:rPr>
        <w:t>09.05.2020 р.</w:t>
      </w:r>
      <w:r w:rsidRPr="009E74CB">
        <w:rPr>
          <w:rFonts w:ascii="Times New Roman" w:eastAsia="Times New Roman" w:hAnsi="Times New Roman" w:cs="Times New Roman"/>
          <w:sz w:val="20"/>
          <w:szCs w:val="20"/>
          <w:lang w:val="uk-UA" w:eastAsia="ru-RU"/>
        </w:rPr>
        <w:t xml:space="preserve"> «Про затвердження Тимчасових рекомендацій щодо організації протиепідемічних заходів при здійсненні дозволених видів діяльності, які передбачають приймання відвідувачів в офісних приміщеннях на період карантину у зв’язку  з поширенням корона вірусної хвороби (</w:t>
      </w:r>
      <w:r w:rsidRPr="00275AC0">
        <w:rPr>
          <w:rFonts w:ascii="Times New Roman" w:eastAsia="Times New Roman" w:hAnsi="Times New Roman" w:cs="Times New Roman"/>
          <w:sz w:val="20"/>
          <w:szCs w:val="20"/>
          <w:lang w:val="uk-UA" w:eastAsia="ru-RU"/>
        </w:rPr>
        <w:t>COVID</w:t>
      </w:r>
      <w:r w:rsidRPr="009E74CB">
        <w:rPr>
          <w:rFonts w:ascii="Times New Roman" w:eastAsia="Times New Roman" w:hAnsi="Times New Roman" w:cs="Times New Roman"/>
          <w:sz w:val="20"/>
          <w:szCs w:val="20"/>
          <w:lang w:val="uk-UA" w:eastAsia="ru-RU"/>
        </w:rPr>
        <w:t>-19)». При проведенн</w:t>
      </w:r>
      <w:r w:rsidR="00406A54">
        <w:rPr>
          <w:rFonts w:ascii="Times New Roman" w:eastAsia="Times New Roman" w:hAnsi="Times New Roman" w:cs="Times New Roman"/>
          <w:sz w:val="20"/>
          <w:szCs w:val="20"/>
          <w:lang w:val="uk-UA" w:eastAsia="ru-RU"/>
        </w:rPr>
        <w:t xml:space="preserve">і загальних зборів акціонери, </w:t>
      </w:r>
      <w:r w:rsidRPr="009E74CB">
        <w:rPr>
          <w:rFonts w:ascii="Times New Roman" w:eastAsia="Times New Roman" w:hAnsi="Times New Roman" w:cs="Times New Roman"/>
          <w:sz w:val="20"/>
          <w:szCs w:val="20"/>
          <w:lang w:val="uk-UA" w:eastAsia="ru-RU"/>
        </w:rPr>
        <w:t xml:space="preserve">їх представники </w:t>
      </w:r>
      <w:r w:rsidR="00406A54">
        <w:rPr>
          <w:rFonts w:ascii="Times New Roman" w:eastAsia="Times New Roman" w:hAnsi="Times New Roman" w:cs="Times New Roman"/>
          <w:sz w:val="20"/>
          <w:szCs w:val="20"/>
          <w:lang w:val="uk-UA" w:eastAsia="ru-RU"/>
        </w:rPr>
        <w:t xml:space="preserve">та інші особи, що приймають участь у зборах, </w:t>
      </w:r>
      <w:r w:rsidRPr="009E74CB">
        <w:rPr>
          <w:rFonts w:ascii="Times New Roman" w:eastAsia="Times New Roman" w:hAnsi="Times New Roman" w:cs="Times New Roman"/>
          <w:sz w:val="20"/>
          <w:szCs w:val="20"/>
          <w:lang w:val="uk-UA" w:eastAsia="ru-RU"/>
        </w:rPr>
        <w:t>повинн</w:t>
      </w:r>
      <w:r w:rsidR="00406A54">
        <w:rPr>
          <w:rFonts w:ascii="Times New Roman" w:eastAsia="Times New Roman" w:hAnsi="Times New Roman" w:cs="Times New Roman"/>
          <w:sz w:val="20"/>
          <w:szCs w:val="20"/>
          <w:lang w:val="uk-UA" w:eastAsia="ru-RU"/>
        </w:rPr>
        <w:t>і дотримуватись наступних вимог:</w:t>
      </w:r>
      <w:r w:rsidRPr="009E74CB">
        <w:rPr>
          <w:rFonts w:ascii="Times New Roman" w:eastAsia="Times New Roman" w:hAnsi="Times New Roman" w:cs="Times New Roman"/>
          <w:sz w:val="20"/>
          <w:szCs w:val="20"/>
          <w:lang w:val="uk-UA" w:eastAsia="ru-RU"/>
        </w:rPr>
        <w:t xml:space="preserve"> Перед початком заходу пройти температурний скринінг. Учасники зборів повинні бути  в респіраторі або захисній  масці, у тому числі виготовленій самостійно. На вході до приміщень Товариства, зокрема актової зали, обробити руки спиртовмісними антисептиками. Між місцями учасників зборів потрібно забезпечувати не менше ніж 1,5 метри. Учасники зборів також повинні дотримуватись інших проти</w:t>
      </w:r>
      <w:r w:rsidR="00275AC0">
        <w:rPr>
          <w:rFonts w:ascii="Times New Roman" w:eastAsia="Times New Roman" w:hAnsi="Times New Roman" w:cs="Times New Roman"/>
          <w:sz w:val="20"/>
          <w:szCs w:val="20"/>
          <w:lang w:val="uk-UA" w:eastAsia="ru-RU"/>
        </w:rPr>
        <w:t>епідемічних заходів, передбачених чинним законодавством України.</w:t>
      </w:r>
    </w:p>
    <w:p w:rsidR="001F5D83" w:rsidRPr="009E74CB" w:rsidRDefault="001F5D83" w:rsidP="001F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r w:rsidRPr="009E74CB">
        <w:rPr>
          <w:rFonts w:ascii="Times New Roman" w:eastAsia="Times New Roman" w:hAnsi="Times New Roman" w:cs="Times New Roman"/>
          <w:sz w:val="20"/>
          <w:szCs w:val="20"/>
          <w:lang w:val="uk-UA" w:eastAsia="ru-RU"/>
        </w:rPr>
        <w:t xml:space="preserve">Станом на дату складання переліку осіб, яким надсилається повідомлення про проведення загальних зборів, а саме на </w:t>
      </w:r>
      <w:r w:rsidR="00484736" w:rsidRPr="00484736">
        <w:rPr>
          <w:rFonts w:ascii="Times New Roman" w:eastAsia="Times New Roman" w:hAnsi="Times New Roman" w:cs="Times New Roman"/>
          <w:sz w:val="20"/>
          <w:szCs w:val="20"/>
          <w:lang w:val="uk-UA" w:eastAsia="ru-RU"/>
        </w:rPr>
        <w:t>28</w:t>
      </w:r>
      <w:r w:rsidRPr="00484736">
        <w:rPr>
          <w:rFonts w:ascii="Times New Roman" w:eastAsia="Times New Roman" w:hAnsi="Times New Roman" w:cs="Times New Roman"/>
          <w:sz w:val="20"/>
          <w:szCs w:val="20"/>
          <w:lang w:val="uk-UA" w:eastAsia="ru-RU"/>
        </w:rPr>
        <w:t>.10.2020 р.,</w:t>
      </w:r>
      <w:r w:rsidRPr="009E74CB">
        <w:rPr>
          <w:rFonts w:ascii="Times New Roman" w:eastAsia="Times New Roman" w:hAnsi="Times New Roman" w:cs="Times New Roman"/>
          <w:sz w:val="20"/>
          <w:szCs w:val="20"/>
          <w:lang w:val="uk-UA" w:eastAsia="ru-RU"/>
        </w:rPr>
        <w:t xml:space="preserve"> загальна кількість акцій складає 2 100 160 штук простих іменних акцій, з них кількість голосуючих акцій становить 1 773 394 штук.</w:t>
      </w:r>
    </w:p>
    <w:p w:rsidR="001F5D83" w:rsidRPr="009E74CB" w:rsidRDefault="001F5D83" w:rsidP="001F5D83">
      <w:pPr>
        <w:shd w:val="clear" w:color="auto" w:fill="FFFFFF" w:themeFill="background1"/>
        <w:spacing w:after="0" w:line="240" w:lineRule="auto"/>
        <w:ind w:firstLine="426"/>
        <w:jc w:val="both"/>
        <w:rPr>
          <w:rFonts w:ascii="Times New Roman" w:eastAsia="Times New Roman" w:hAnsi="Times New Roman" w:cs="Times New Roman"/>
          <w:sz w:val="20"/>
          <w:szCs w:val="20"/>
          <w:lang w:val="uk-UA" w:eastAsia="ru-RU"/>
        </w:rPr>
      </w:pPr>
    </w:p>
    <w:p w:rsidR="001F5D83" w:rsidRPr="009E74CB" w:rsidRDefault="001F5D83" w:rsidP="001F5D83">
      <w:pPr>
        <w:shd w:val="clear" w:color="auto" w:fill="FFFFFF" w:themeFill="background1"/>
        <w:spacing w:after="0" w:line="240" w:lineRule="auto"/>
        <w:ind w:firstLine="426"/>
        <w:jc w:val="both"/>
        <w:rPr>
          <w:rFonts w:ascii="Times New Roman" w:eastAsia="Times New Roman" w:hAnsi="Times New Roman" w:cs="Times New Roman"/>
          <w:b/>
          <w:sz w:val="20"/>
          <w:szCs w:val="20"/>
          <w:lang w:val="uk-UA" w:eastAsia="ru-RU"/>
        </w:rPr>
      </w:pP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sz w:val="20"/>
          <w:szCs w:val="20"/>
          <w:lang w:val="uk-UA" w:eastAsia="ru-RU"/>
        </w:rPr>
        <w:tab/>
      </w:r>
      <w:r w:rsidRPr="009E74CB">
        <w:rPr>
          <w:rFonts w:ascii="Times New Roman" w:eastAsia="Times New Roman" w:hAnsi="Times New Roman" w:cs="Times New Roman"/>
          <w:b/>
          <w:sz w:val="20"/>
          <w:szCs w:val="20"/>
          <w:lang w:val="uk-UA" w:eastAsia="ru-RU"/>
        </w:rPr>
        <w:tab/>
      </w:r>
      <w:r w:rsidR="00406A54">
        <w:rPr>
          <w:rFonts w:ascii="Times New Roman" w:eastAsia="Times New Roman" w:hAnsi="Times New Roman" w:cs="Times New Roman"/>
          <w:b/>
          <w:sz w:val="20"/>
          <w:szCs w:val="20"/>
          <w:lang w:val="uk-UA" w:eastAsia="ru-RU"/>
        </w:rPr>
        <w:tab/>
      </w:r>
      <w:r w:rsidR="00406A54">
        <w:rPr>
          <w:rFonts w:ascii="Times New Roman" w:eastAsia="Times New Roman" w:hAnsi="Times New Roman" w:cs="Times New Roman"/>
          <w:b/>
          <w:sz w:val="20"/>
          <w:szCs w:val="20"/>
          <w:lang w:val="uk-UA" w:eastAsia="ru-RU"/>
        </w:rPr>
        <w:tab/>
      </w:r>
      <w:bookmarkStart w:id="0" w:name="_GoBack"/>
      <w:bookmarkEnd w:id="0"/>
      <w:r w:rsidRPr="009E74CB">
        <w:rPr>
          <w:rFonts w:ascii="Times New Roman" w:eastAsia="Times New Roman" w:hAnsi="Times New Roman" w:cs="Times New Roman"/>
          <w:b/>
          <w:sz w:val="20"/>
          <w:szCs w:val="20"/>
          <w:lang w:val="uk-UA" w:eastAsia="ru-RU"/>
        </w:rPr>
        <w:t>Наглядова Рада</w:t>
      </w:r>
    </w:p>
    <w:sectPr w:rsidR="001F5D83" w:rsidRPr="009E74CB" w:rsidSect="009E74CB">
      <w:pgSz w:w="11906" w:h="16838"/>
      <w:pgMar w:top="567" w:right="566"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52033"/>
    <w:multiLevelType w:val="multilevel"/>
    <w:tmpl w:val="0E3A3A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D405DE3"/>
    <w:multiLevelType w:val="multilevel"/>
    <w:tmpl w:val="2646D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F72778"/>
    <w:multiLevelType w:val="multilevel"/>
    <w:tmpl w:val="D80A8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44678E"/>
    <w:multiLevelType w:val="multilevel"/>
    <w:tmpl w:val="FFD6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6352A"/>
    <w:multiLevelType w:val="hybridMultilevel"/>
    <w:tmpl w:val="E4E490F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0B19F3"/>
    <w:multiLevelType w:val="hybridMultilevel"/>
    <w:tmpl w:val="767CF9C2"/>
    <w:lvl w:ilvl="0" w:tplc="FFFFFFFF">
      <w:numFmt w:val="bullet"/>
      <w:lvlText w:val="-"/>
      <w:lvlJc w:val="left"/>
      <w:pPr>
        <w:tabs>
          <w:tab w:val="num" w:pos="0"/>
        </w:tabs>
        <w:ind w:left="0" w:hanging="360"/>
      </w:pPr>
      <w:rPr>
        <w:rFonts w:ascii="Times New Roman" w:eastAsia="Times New Roman" w:hAnsi="Times New Roman"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6">
    <w:nsid w:val="389D0FFB"/>
    <w:multiLevelType w:val="multilevel"/>
    <w:tmpl w:val="7F5A0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3F14570"/>
    <w:multiLevelType w:val="multilevel"/>
    <w:tmpl w:val="3FF87A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79C7785"/>
    <w:multiLevelType w:val="multilevel"/>
    <w:tmpl w:val="0936A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0F54E1"/>
    <w:multiLevelType w:val="hybridMultilevel"/>
    <w:tmpl w:val="E216283C"/>
    <w:lvl w:ilvl="0" w:tplc="2B163272">
      <w:start w:val="5"/>
      <w:numFmt w:val="bullet"/>
      <w:lvlText w:val="-"/>
      <w:lvlJc w:val="left"/>
      <w:pPr>
        <w:ind w:left="150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55823020"/>
    <w:multiLevelType w:val="hybridMultilevel"/>
    <w:tmpl w:val="ABDC9FDA"/>
    <w:lvl w:ilvl="0" w:tplc="2B163272">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58E47AEF"/>
    <w:multiLevelType w:val="multilevel"/>
    <w:tmpl w:val="05D66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B3247F5"/>
    <w:multiLevelType w:val="hybridMultilevel"/>
    <w:tmpl w:val="77487888"/>
    <w:lvl w:ilvl="0" w:tplc="2B163272">
      <w:start w:val="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23F5CB9"/>
    <w:multiLevelType w:val="hybridMultilevel"/>
    <w:tmpl w:val="D558269A"/>
    <w:lvl w:ilvl="0" w:tplc="2B163272">
      <w:start w:val="5"/>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2"/>
    <w:lvlOverride w:ilvl="0">
      <w:startOverride w:val="5"/>
    </w:lvlOverride>
  </w:num>
  <w:num w:numId="2">
    <w:abstractNumId w:val="6"/>
    <w:lvlOverride w:ilvl="0">
      <w:startOverride w:val="6"/>
    </w:lvlOverride>
  </w:num>
  <w:num w:numId="3">
    <w:abstractNumId w:val="4"/>
  </w:num>
  <w:num w:numId="4">
    <w:abstractNumId w:val="7"/>
    <w:lvlOverride w:ilvl="0">
      <w:startOverride w:val="7"/>
    </w:lvlOverride>
  </w:num>
  <w:num w:numId="5">
    <w:abstractNumId w:val="0"/>
    <w:lvlOverride w:ilvl="0">
      <w:startOverride w:val="8"/>
    </w:lvlOverride>
  </w:num>
  <w:num w:numId="6">
    <w:abstractNumId w:val="8"/>
  </w:num>
  <w:num w:numId="7">
    <w:abstractNumId w:val="3"/>
  </w:num>
  <w:num w:numId="8">
    <w:abstractNumId w:val="10"/>
  </w:num>
  <w:num w:numId="9">
    <w:abstractNumId w:val="9"/>
  </w:num>
  <w:num w:numId="10">
    <w:abstractNumId w:val="1"/>
  </w:num>
  <w:num w:numId="11">
    <w:abstractNumId w:val="11"/>
  </w:num>
  <w:num w:numId="12">
    <w:abstractNumId w:val="12"/>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2CE"/>
    <w:rsid w:val="00000C5D"/>
    <w:rsid w:val="0000662A"/>
    <w:rsid w:val="00155D83"/>
    <w:rsid w:val="001B3D1E"/>
    <w:rsid w:val="001F5D83"/>
    <w:rsid w:val="00275AC0"/>
    <w:rsid w:val="002C3292"/>
    <w:rsid w:val="0032147A"/>
    <w:rsid w:val="00367ED0"/>
    <w:rsid w:val="003813F8"/>
    <w:rsid w:val="003B4037"/>
    <w:rsid w:val="003F76EC"/>
    <w:rsid w:val="00406A54"/>
    <w:rsid w:val="00484736"/>
    <w:rsid w:val="005E3172"/>
    <w:rsid w:val="00680B36"/>
    <w:rsid w:val="006D1FFE"/>
    <w:rsid w:val="007A3629"/>
    <w:rsid w:val="008B32CE"/>
    <w:rsid w:val="009E74CB"/>
    <w:rsid w:val="00A90CF0"/>
    <w:rsid w:val="00B468EA"/>
    <w:rsid w:val="00B5409E"/>
    <w:rsid w:val="00BC1F1E"/>
    <w:rsid w:val="00BF3DDD"/>
    <w:rsid w:val="00C57CBA"/>
    <w:rsid w:val="00D23C7E"/>
    <w:rsid w:val="00D7251A"/>
    <w:rsid w:val="00E340E4"/>
    <w:rsid w:val="00E52A7A"/>
    <w:rsid w:val="00F06A58"/>
    <w:rsid w:val="00F20757"/>
    <w:rsid w:val="00FA7C19"/>
    <w:rsid w:val="00FC75CF"/>
    <w:rsid w:val="00FF06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2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68EA"/>
    <w:pPr>
      <w:ind w:left="720"/>
      <w:contextualSpacing/>
    </w:pPr>
  </w:style>
  <w:style w:type="paragraph" w:styleId="a4">
    <w:name w:val="Normal (Web)"/>
    <w:basedOn w:val="a"/>
    <w:uiPriority w:val="99"/>
    <w:semiHidden/>
    <w:unhideWhenUsed/>
    <w:rsid w:val="00155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1F5D83"/>
    <w:rPr>
      <w:color w:val="0000FF" w:themeColor="hyperlink"/>
      <w:u w:val="single"/>
    </w:rPr>
  </w:style>
  <w:style w:type="paragraph" w:styleId="a6">
    <w:name w:val="Balloon Text"/>
    <w:basedOn w:val="a"/>
    <w:link w:val="a7"/>
    <w:uiPriority w:val="99"/>
    <w:semiHidden/>
    <w:unhideWhenUsed/>
    <w:rsid w:val="00367ED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67E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2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68EA"/>
    <w:pPr>
      <w:ind w:left="720"/>
      <w:contextualSpacing/>
    </w:pPr>
  </w:style>
  <w:style w:type="paragraph" w:styleId="a4">
    <w:name w:val="Normal (Web)"/>
    <w:basedOn w:val="a"/>
    <w:uiPriority w:val="99"/>
    <w:semiHidden/>
    <w:unhideWhenUsed/>
    <w:rsid w:val="00155D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1F5D83"/>
    <w:rPr>
      <w:color w:val="0000FF" w:themeColor="hyperlink"/>
      <w:u w:val="single"/>
    </w:rPr>
  </w:style>
  <w:style w:type="paragraph" w:styleId="a6">
    <w:name w:val="Balloon Text"/>
    <w:basedOn w:val="a"/>
    <w:link w:val="a7"/>
    <w:uiPriority w:val="99"/>
    <w:semiHidden/>
    <w:unhideWhenUsed/>
    <w:rsid w:val="00367ED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67E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eu.dp.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2</Pages>
  <Words>1532</Words>
  <Characters>8734</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16</cp:revision>
  <cp:lastPrinted>2020-09-24T09:32:00Z</cp:lastPrinted>
  <dcterms:created xsi:type="dcterms:W3CDTF">2020-09-10T11:57:00Z</dcterms:created>
  <dcterms:modified xsi:type="dcterms:W3CDTF">2020-10-09T07:39:00Z</dcterms:modified>
</cp:coreProperties>
</file>